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B8" w:rsidRDefault="001344B8" w:rsidP="001344B8">
      <w:pPr>
        <w:pStyle w:val="a3"/>
        <w:jc w:val="both"/>
      </w:pPr>
      <w:bookmarkStart w:id="0" w:name="_GoBack"/>
      <w:bookmarkEnd w:id="0"/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344B8" w:rsidTr="008B0311">
        <w:trPr>
          <w:tblCellSpacing w:w="18" w:type="dxa"/>
        </w:trPr>
        <w:tc>
          <w:tcPr>
            <w:tcW w:w="5000" w:type="pct"/>
            <w:hideMark/>
          </w:tcPr>
          <w:p w:rsidR="001344B8" w:rsidRDefault="001344B8" w:rsidP="008B0311">
            <w:pPr>
              <w:pStyle w:val="a3"/>
            </w:pPr>
            <w:r>
              <w:t>ЗАТВЕРДЖЕНО</w:t>
            </w:r>
            <w:r>
              <w:br/>
            </w:r>
            <w:r>
              <w:rPr>
                <w:color w:val="0000FF"/>
              </w:rPr>
              <w:t>Наказ Міністерства фінансів України</w:t>
            </w:r>
            <w:r>
              <w:rPr>
                <w:color w:val="0000FF"/>
              </w:rPr>
              <w:br/>
              <w:t>20.12.2011 N 1675</w:t>
            </w:r>
          </w:p>
        </w:tc>
      </w:tr>
    </w:tbl>
    <w:p w:rsidR="001344B8" w:rsidRDefault="001344B8" w:rsidP="001344B8">
      <w:pPr>
        <w:pStyle w:val="a3"/>
        <w:jc w:val="both"/>
      </w:pPr>
      <w:r>
        <w:br w:type="textWrapping" w:clear="all"/>
      </w:r>
    </w:p>
    <w:p w:rsidR="001344B8" w:rsidRDefault="001344B8" w:rsidP="001344B8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РОЗРАХУНОК</w:t>
      </w:r>
      <w:r>
        <w:rPr>
          <w:rFonts w:eastAsia="Times New Roman"/>
        </w:rPr>
        <w:br/>
        <w:t>доходу за попередній календарний рік, що передує року переходу на спрощену систему оподаткування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1344B8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1344B8" w:rsidRDefault="001344B8" w:rsidP="008B0311">
            <w:pPr>
              <w:pStyle w:val="a3"/>
            </w:pPr>
            <w:r>
              <w:rPr>
                <w:b/>
                <w:bCs/>
              </w:rPr>
              <w:t>1. Найменування органу державної податкової служби</w:t>
            </w:r>
          </w:p>
        </w:tc>
      </w:tr>
    </w:tbl>
    <w:p w:rsidR="001344B8" w:rsidRDefault="001344B8" w:rsidP="001344B8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1344B8" w:rsidRDefault="001344B8" w:rsidP="001344B8">
      <w:pPr>
        <w:pStyle w:val="a3"/>
        <w:jc w:val="center"/>
      </w:pPr>
      <w:r>
        <w:t> </w:t>
      </w:r>
      <w:r>
        <w:rPr>
          <w:noProof/>
        </w:rPr>
        <w:drawing>
          <wp:inline distT="0" distB="0" distL="0" distR="0" wp14:anchorId="57ED4C7D" wp14:editId="459C2A35">
            <wp:extent cx="6486525" cy="619125"/>
            <wp:effectExtent l="0" t="0" r="9525" b="9525"/>
            <wp:docPr id="10" name="Рисунок 10" descr="C:\Users\t.borovich\AppData\Roaming\Liga70\Client\Session\Re2027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.borovich\AppData\Roaming\Liga70\Client\Session\Re20275_IMG_001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400"/>
      </w:tblGrid>
      <w:tr w:rsidR="001344B8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1344B8" w:rsidRDefault="001344B8" w:rsidP="008B0311">
            <w:pPr>
              <w:pStyle w:val="a3"/>
            </w:pPr>
            <w:r>
              <w:rPr>
                <w:b/>
                <w:bCs/>
              </w:rPr>
              <w:t>2. Код за ЄДРПОУ, реєстраційний номер облікової картки платника податків (ідентифікаційний номер) або серія та номер паспорта*</w:t>
            </w:r>
          </w:p>
        </w:tc>
      </w:tr>
      <w:tr w:rsidR="001344B8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tbl>
            <w:tblPr>
              <w:tblpPr w:leftFromText="36" w:rightFromText="36" w:vertAnchor="text" w:tblpXSpec="right" w:tblpYSpec="center"/>
              <w:tblW w:w="225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366"/>
              <w:gridCol w:w="366"/>
              <w:gridCol w:w="366"/>
              <w:gridCol w:w="366"/>
              <w:gridCol w:w="366"/>
              <w:gridCol w:w="366"/>
              <w:gridCol w:w="366"/>
              <w:gridCol w:w="366"/>
              <w:gridCol w:w="384"/>
            </w:tblGrid>
            <w:tr w:rsidR="001344B8" w:rsidTr="008B0311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44B8" w:rsidRDefault="001344B8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44B8" w:rsidRDefault="001344B8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44B8" w:rsidRDefault="001344B8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44B8" w:rsidRDefault="001344B8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44B8" w:rsidRDefault="001344B8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44B8" w:rsidRDefault="001344B8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44B8" w:rsidRDefault="001344B8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44B8" w:rsidRDefault="001344B8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44B8" w:rsidRDefault="001344B8" w:rsidP="008B0311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44B8" w:rsidRDefault="001344B8" w:rsidP="008B0311">
                  <w:pPr>
                    <w:pStyle w:val="a3"/>
                  </w:pPr>
                  <w:r>
                    <w:t> </w:t>
                  </w:r>
                </w:p>
              </w:tc>
            </w:tr>
          </w:tbl>
          <w:p w:rsidR="001344B8" w:rsidRDefault="001344B8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1344B8" w:rsidRDefault="001344B8" w:rsidP="001344B8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1344B8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1344B8" w:rsidRDefault="001344B8" w:rsidP="008B0311">
            <w:pPr>
              <w:pStyle w:val="a3"/>
            </w:pPr>
            <w:r>
              <w:rPr>
                <w:b/>
                <w:bCs/>
              </w:rPr>
              <w:t>3. Найменування суб'єкта господарювання або прізвище, ім'я та по батькові фізичної особи - підприємця</w:t>
            </w:r>
          </w:p>
        </w:tc>
      </w:tr>
    </w:tbl>
    <w:p w:rsidR="001344B8" w:rsidRDefault="001344B8" w:rsidP="001344B8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1344B8" w:rsidTr="008B0311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</w:pPr>
            <w:r>
              <w:t>  </w:t>
            </w:r>
            <w:r>
              <w:br/>
              <w:t>  </w:t>
            </w:r>
          </w:p>
        </w:tc>
      </w:tr>
    </w:tbl>
    <w:p w:rsidR="001344B8" w:rsidRDefault="001344B8" w:rsidP="001344B8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1344B8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1344B8" w:rsidRDefault="001344B8" w:rsidP="008B0311">
            <w:pPr>
              <w:pStyle w:val="a3"/>
            </w:pPr>
            <w:r>
              <w:rPr>
                <w:b/>
                <w:bCs/>
              </w:rPr>
              <w:t>4. Дані документа, що підтверджують державну реєстрацію юридичної особи або фізичної особи - підприємця (назва, номер, дата)</w:t>
            </w:r>
          </w:p>
        </w:tc>
      </w:tr>
    </w:tbl>
    <w:p w:rsidR="001344B8" w:rsidRDefault="001344B8" w:rsidP="001344B8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1344B8" w:rsidTr="008B0311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</w:pPr>
            <w:r>
              <w:lastRenderedPageBreak/>
              <w:t>  </w:t>
            </w:r>
            <w:r>
              <w:br/>
              <w:t>  </w:t>
            </w:r>
            <w:r>
              <w:br/>
              <w:t>  </w:t>
            </w:r>
          </w:p>
        </w:tc>
      </w:tr>
    </w:tbl>
    <w:p w:rsidR="001344B8" w:rsidRDefault="001344B8" w:rsidP="001344B8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1344B8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1344B8" w:rsidRDefault="001344B8" w:rsidP="008B0311">
            <w:pPr>
              <w:pStyle w:val="a3"/>
              <w:jc w:val="both"/>
            </w:pPr>
            <w:r>
              <w:rPr>
                <w:b/>
                <w:bCs/>
              </w:rPr>
              <w:t>Відомості щодо державної реєстрації протягом календарного року: первинна </w:t>
            </w:r>
            <w:r>
              <w:rPr>
                <w:b/>
                <w:bCs/>
                <w:noProof/>
              </w:rPr>
              <w:drawing>
                <wp:inline distT="0" distB="0" distL="0" distR="0" wp14:anchorId="130C0215" wp14:editId="4EB89667">
                  <wp:extent cx="476250" cy="238125"/>
                  <wp:effectExtent l="0" t="0" r="0" b="9525"/>
                  <wp:docPr id="11" name="Рисунок 11" descr="C:\Users\t.borovich\AppData\Roaming\Liga70\Client\Session\Re20275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.borovich\AppData\Roaming\Liga70\Client\Session\Re20275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b/>
                <w:bCs/>
              </w:rPr>
              <w:t>повторна </w:t>
            </w:r>
            <w:r>
              <w:rPr>
                <w:b/>
                <w:bCs/>
                <w:noProof/>
              </w:rPr>
              <w:drawing>
                <wp:inline distT="0" distB="0" distL="0" distR="0" wp14:anchorId="1A6EBECB" wp14:editId="259A2F44">
                  <wp:extent cx="476250" cy="238125"/>
                  <wp:effectExtent l="0" t="0" r="0" b="9525"/>
                  <wp:docPr id="12" name="Рисунок 12" descr="C:\Users\t.borovich\AppData\Roaming\Liga70\Client\Session\RE20275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.borovich\AppData\Roaming\Liga70\Client\Session\RE20275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  <w:r>
              <w:br/>
              <w:t>(необхідне позначити знаком "</w:t>
            </w:r>
            <w:r>
              <w:rPr>
                <w:rFonts w:ascii="Symbol" w:hAnsi="Symbol"/>
              </w:rPr>
              <w:t></w:t>
            </w:r>
            <w:r>
              <w:t>" або "+")</w:t>
            </w:r>
          </w:p>
        </w:tc>
      </w:tr>
    </w:tbl>
    <w:p w:rsidR="001344B8" w:rsidRDefault="001344B8" w:rsidP="001344B8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9"/>
        <w:gridCol w:w="5568"/>
        <w:gridCol w:w="2283"/>
      </w:tblGrid>
      <w:tr w:rsidR="001344B8" w:rsidTr="008B0311">
        <w:trPr>
          <w:tblCellSpacing w:w="18" w:type="dxa"/>
          <w:jc w:val="center"/>
        </w:trPr>
        <w:tc>
          <w:tcPr>
            <w:tcW w:w="3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  <w:jc w:val="both"/>
            </w:pPr>
            <w:r>
              <w:rPr>
                <w:b/>
                <w:bCs/>
              </w:rPr>
              <w:t>5. Доходи, отримані суб'єктом господарювання за попередній календарний рік**: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  <w:jc w:val="center"/>
            </w:pPr>
            <w:r>
              <w:rPr>
                <w:b/>
                <w:bCs/>
              </w:rPr>
              <w:t>Сума доходу у гривнях</w:t>
            </w:r>
          </w:p>
        </w:tc>
      </w:tr>
      <w:tr w:rsidR="001344B8" w:rsidTr="008B03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</w:pPr>
            <w:r>
              <w:rPr>
                <w:b/>
                <w:bCs/>
              </w:rPr>
              <w:t>5.1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</w:pPr>
            <w:r>
              <w:t>доходи у грошовій формі (готівковій та/або безготівковій)***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  <w:jc w:val="center"/>
            </w:pPr>
            <w:r>
              <w:t> </w:t>
            </w:r>
          </w:p>
        </w:tc>
      </w:tr>
      <w:tr w:rsidR="001344B8" w:rsidTr="008B03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</w:pPr>
            <w:r>
              <w:rPr>
                <w:b/>
                <w:bCs/>
              </w:rPr>
              <w:t>5.2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</w:pPr>
            <w:r>
              <w:t xml:space="preserve">сума кредиторської заборгованості, за якою минув строк позовної давності 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  <w:jc w:val="center"/>
            </w:pPr>
            <w:r>
              <w:t> </w:t>
            </w:r>
          </w:p>
        </w:tc>
      </w:tr>
      <w:tr w:rsidR="001344B8" w:rsidTr="008B03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</w:pPr>
            <w:r>
              <w:rPr>
                <w:b/>
                <w:bCs/>
              </w:rPr>
              <w:t>5.3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</w:pPr>
            <w:r>
              <w:t>вартість безоплатно отриманих протягом звітного періоду товарів (робіт, послуг)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  <w:jc w:val="center"/>
            </w:pPr>
            <w:r>
              <w:t> </w:t>
            </w:r>
          </w:p>
        </w:tc>
      </w:tr>
      <w:tr w:rsidR="001344B8" w:rsidTr="008B03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</w:pPr>
            <w:r>
              <w:rPr>
                <w:b/>
                <w:bCs/>
              </w:rPr>
              <w:t>5.4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</w:pPr>
            <w:r>
              <w:t xml:space="preserve">інші доходи 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  <w:jc w:val="center"/>
            </w:pPr>
            <w:r>
              <w:t> </w:t>
            </w:r>
          </w:p>
        </w:tc>
      </w:tr>
      <w:tr w:rsidR="001344B8" w:rsidTr="008B0311">
        <w:trPr>
          <w:tblCellSpacing w:w="18" w:type="dxa"/>
          <w:jc w:val="center"/>
        </w:trPr>
        <w:tc>
          <w:tcPr>
            <w:tcW w:w="3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  <w:jc w:val="both"/>
            </w:pPr>
            <w:r>
              <w:rPr>
                <w:b/>
                <w:bCs/>
              </w:rPr>
              <w:t>Загальна сума отриманих доходів</w:t>
            </w:r>
            <w:r>
              <w:br/>
            </w:r>
            <w:r>
              <w:rPr>
                <w:b/>
                <w:bCs/>
              </w:rPr>
              <w:t>                     (пункт 5.1 + пункт 5.2 + пункт 5.3 + пункт 5.4)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4B8" w:rsidRDefault="001344B8" w:rsidP="008B0311">
            <w:pPr>
              <w:pStyle w:val="a3"/>
              <w:jc w:val="center"/>
            </w:pPr>
            <w:r>
              <w:t> </w:t>
            </w:r>
          </w:p>
        </w:tc>
      </w:tr>
    </w:tbl>
    <w:p w:rsidR="001344B8" w:rsidRDefault="001344B8" w:rsidP="001344B8">
      <w:pPr>
        <w:pStyle w:val="a3"/>
        <w:jc w:val="center"/>
      </w:pPr>
      <w: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1344B8" w:rsidTr="008B0311">
        <w:trPr>
          <w:tblCellSpacing w:w="18" w:type="dxa"/>
          <w:jc w:val="center"/>
        </w:trPr>
        <w:tc>
          <w:tcPr>
            <w:tcW w:w="5000" w:type="pct"/>
            <w:hideMark/>
          </w:tcPr>
          <w:p w:rsidR="001344B8" w:rsidRDefault="001344B8" w:rsidP="008B0311">
            <w:pPr>
              <w:pStyle w:val="a3"/>
              <w:jc w:val="both"/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Для фізичних осіб, які через свої релігійні переконання відмовились від прийняття реєстраційного номера облікової картки платника податків та повідомили про це податковий орган і мають відмітку у паспорті</w:t>
            </w:r>
            <w:r>
              <w:t>.</w:t>
            </w:r>
          </w:p>
          <w:p w:rsidR="001344B8" w:rsidRDefault="001344B8" w:rsidP="008B0311">
            <w:pPr>
              <w:pStyle w:val="a3"/>
              <w:jc w:val="both"/>
            </w:pPr>
            <w:r>
              <w:t xml:space="preserve">** </w:t>
            </w:r>
            <w:r>
              <w:rPr>
                <w:sz w:val="20"/>
                <w:szCs w:val="20"/>
              </w:rPr>
              <w:t xml:space="preserve">З урахуванням </w:t>
            </w:r>
            <w:r>
              <w:rPr>
                <w:color w:val="0000FF"/>
                <w:sz w:val="20"/>
                <w:szCs w:val="20"/>
              </w:rPr>
              <w:t>пунктів 292.1 - 292.11</w:t>
            </w:r>
            <w:r>
              <w:rPr>
                <w:sz w:val="20"/>
                <w:szCs w:val="20"/>
              </w:rPr>
              <w:t xml:space="preserve"> та </w:t>
            </w:r>
            <w:r>
              <w:rPr>
                <w:color w:val="0000FF"/>
                <w:sz w:val="20"/>
                <w:szCs w:val="20"/>
              </w:rPr>
              <w:t>292.15 статті 292 глави 1 розділу XIV Податкового кодексу України</w:t>
            </w:r>
            <w:r>
              <w:rPr>
                <w:sz w:val="20"/>
                <w:szCs w:val="20"/>
              </w:rPr>
              <w:t>. При цьому якщо суб'єкт господарювання протягом календарного року, що передує року обрання спрощеної системи оподаткування, самостійно прийняв рішення про припинення фізичної особи - підприємця, то при переході на спрощену систему оподаткування до розрахунку доходу за попередній календарний рік включається вся сума доходу, отриманого такою особою в результаті провадження господарської діяльності за такий попередній календарний рік</w:t>
            </w:r>
            <w:r>
              <w:t>.</w:t>
            </w:r>
          </w:p>
          <w:p w:rsidR="001344B8" w:rsidRDefault="001344B8" w:rsidP="008B0311">
            <w:pPr>
              <w:pStyle w:val="a3"/>
              <w:jc w:val="both"/>
            </w:pPr>
            <w:r>
              <w:t xml:space="preserve">*** </w:t>
            </w:r>
            <w:r>
              <w:rPr>
                <w:sz w:val="20"/>
                <w:szCs w:val="20"/>
              </w:rPr>
              <w:t>До доходу не включаються: отримані такою фізичною особою пасивні доходи у вигляді процентів, дивідендів, роялті, страхові виплати і відшкодування, а також доходи, отримані від продажу рухомого та нерухомого майна, яке належить на праві власності фізичній особі та використовується в її господарській діяльності</w:t>
            </w:r>
            <w:r>
              <w:t>.</w:t>
            </w:r>
          </w:p>
        </w:tc>
      </w:tr>
    </w:tbl>
    <w:p w:rsidR="001344B8" w:rsidRDefault="001344B8" w:rsidP="001344B8">
      <w:pPr>
        <w:pStyle w:val="a3"/>
        <w:jc w:val="center"/>
      </w:pPr>
      <w:r>
        <w:lastRenderedPageBreak/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59"/>
        <w:gridCol w:w="2964"/>
        <w:gridCol w:w="2677"/>
      </w:tblGrid>
      <w:tr w:rsidR="001344B8" w:rsidTr="008B0311">
        <w:trPr>
          <w:tblCellSpacing w:w="18" w:type="dxa"/>
          <w:jc w:val="center"/>
        </w:trPr>
        <w:tc>
          <w:tcPr>
            <w:tcW w:w="1700" w:type="pct"/>
            <w:hideMark/>
          </w:tcPr>
          <w:p w:rsidR="001344B8" w:rsidRDefault="001344B8" w:rsidP="008B0311">
            <w:pPr>
              <w:pStyle w:val="a3"/>
            </w:pPr>
            <w:r>
              <w:rPr>
                <w:b/>
                <w:bCs/>
              </w:rPr>
              <w:t>Суб'єкт господарювання</w:t>
            </w:r>
          </w:p>
        </w:tc>
        <w:tc>
          <w:tcPr>
            <w:tcW w:w="1650" w:type="pct"/>
            <w:hideMark/>
          </w:tcPr>
          <w:p w:rsidR="001344B8" w:rsidRDefault="001344B8" w:rsidP="008B0311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(підпис, дата)</w:t>
            </w:r>
          </w:p>
        </w:tc>
        <w:tc>
          <w:tcPr>
            <w:tcW w:w="1650" w:type="pct"/>
            <w:hideMark/>
          </w:tcPr>
          <w:p w:rsidR="001344B8" w:rsidRDefault="001344B8" w:rsidP="008B0311">
            <w:pPr>
              <w:pStyle w:val="a3"/>
              <w:jc w:val="center"/>
            </w:pPr>
            <w:r>
              <w:rPr>
                <w:b/>
                <w:bCs/>
              </w:rPr>
              <w:t>М. П.</w:t>
            </w:r>
          </w:p>
        </w:tc>
      </w:tr>
    </w:tbl>
    <w:p w:rsidR="001344B8" w:rsidRDefault="001344B8" w:rsidP="001344B8">
      <w:pPr>
        <w:pStyle w:val="a3"/>
        <w:jc w:val="center"/>
      </w:pPr>
      <w:r>
        <w:br w:type="textWrapping" w:clear="all"/>
      </w:r>
    </w:p>
    <w:p w:rsidR="001344B8" w:rsidRDefault="001344B8" w:rsidP="001344B8">
      <w:pPr>
        <w:pStyle w:val="a3"/>
        <w:jc w:val="both"/>
      </w:pPr>
      <w: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344B8" w:rsidTr="008B0311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1344B8" w:rsidRDefault="001344B8" w:rsidP="008B0311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податкової,</w:t>
            </w:r>
            <w:r>
              <w:br/>
            </w:r>
            <w:r>
              <w:rPr>
                <w:b/>
                <w:bCs/>
              </w:rPr>
              <w:t>митної політики та методології</w:t>
            </w:r>
            <w:r>
              <w:br/>
            </w:r>
            <w:r>
              <w:rPr>
                <w:b/>
                <w:bCs/>
              </w:rPr>
              <w:t>бухгалтерського обліку</w:t>
            </w:r>
          </w:p>
        </w:tc>
        <w:tc>
          <w:tcPr>
            <w:tcW w:w="2500" w:type="pct"/>
            <w:vAlign w:val="bottom"/>
            <w:hideMark/>
          </w:tcPr>
          <w:p w:rsidR="001344B8" w:rsidRDefault="001344B8" w:rsidP="008B0311">
            <w:pPr>
              <w:pStyle w:val="a3"/>
              <w:jc w:val="center"/>
            </w:pPr>
            <w:r>
              <w:rPr>
                <w:b/>
                <w:bCs/>
              </w:rPr>
              <w:t xml:space="preserve">М. О. </w:t>
            </w:r>
            <w:proofErr w:type="spellStart"/>
            <w:r>
              <w:rPr>
                <w:b/>
                <w:bCs/>
              </w:rPr>
              <w:t>Чмерук</w:t>
            </w:r>
            <w:proofErr w:type="spellEnd"/>
          </w:p>
        </w:tc>
      </w:tr>
    </w:tbl>
    <w:p w:rsidR="001344B8" w:rsidRDefault="001344B8" w:rsidP="001344B8">
      <w:pPr>
        <w:pStyle w:val="a3"/>
        <w:jc w:val="both"/>
      </w:pPr>
      <w:r>
        <w:br w:type="textWrapping" w:clear="all"/>
      </w:r>
    </w:p>
    <w:p w:rsidR="008F5E90" w:rsidRDefault="008F5E90"/>
    <w:sectPr w:rsidR="008F5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B8"/>
    <w:rsid w:val="001344B8"/>
    <w:rsid w:val="008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CC777-32CF-4F37-BBB8-1D8C0479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4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1344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44B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344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RE20275_IMG_002.GIF" TargetMode="External"/><Relationship Id="rId5" Type="http://schemas.openxmlformats.org/officeDocument/2006/relationships/image" Target="file:///C:\Users\t.borovich\AppData\Roaming\Liga70\Client\Session\Re20275_IMG_002.gif" TargetMode="External"/><Relationship Id="rId4" Type="http://schemas.openxmlformats.org/officeDocument/2006/relationships/image" Target="file:///C:\Users\t.borovich\AppData\Roaming\Liga70\Client\Session\Re20275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2017-05-11T11:52:00Z</dcterms:created>
  <dcterms:modified xsi:type="dcterms:W3CDTF">2017-05-11T11:53:00Z</dcterms:modified>
</cp:coreProperties>
</file>