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FA" w:rsidRPr="00BF7CF4" w:rsidRDefault="00F87FFA" w:rsidP="00F87FFA">
      <w:pPr>
        <w:spacing w:before="20" w:after="0" w:line="240" w:lineRule="auto"/>
        <w:ind w:left="623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0" w:name="_GoBack"/>
      <w:bookmarkEnd w:id="0"/>
      <w:r w:rsidRPr="00BF7C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ЗАТВЕРДЖЕНО </w:t>
      </w:r>
    </w:p>
    <w:p w:rsidR="00F87FFA" w:rsidRDefault="00F87FFA" w:rsidP="00F87FFA">
      <w:pPr>
        <w:spacing w:before="20" w:after="0" w:line="240" w:lineRule="auto"/>
        <w:ind w:left="623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F7C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рішенням конкурсної комісії з визначення уповноваженого банку на здійснення розрахунків з державним бюджетом за митними платежами</w:t>
      </w:r>
    </w:p>
    <w:p w:rsidR="00F87FFA" w:rsidRPr="00BF7CF4" w:rsidRDefault="00F87FFA" w:rsidP="00F87FFA">
      <w:pPr>
        <w:spacing w:before="20" w:after="0" w:line="240" w:lineRule="auto"/>
        <w:ind w:left="623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F7C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(протокол від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21.04.2016</w:t>
      </w:r>
      <w:r w:rsidRPr="00BF7C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1</w:t>
      </w:r>
      <w:r w:rsidRPr="00BF7C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</w:t>
      </w:r>
    </w:p>
    <w:p w:rsidR="00F87FFA" w:rsidRPr="0015154D" w:rsidRDefault="00F87FFA" w:rsidP="0015154D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5154D" w:rsidRPr="0015154D" w:rsidRDefault="0015154D" w:rsidP="0015154D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5154D" w:rsidRPr="0015154D" w:rsidRDefault="0015154D" w:rsidP="0015154D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5154D" w:rsidRPr="0015154D" w:rsidRDefault="0015154D" w:rsidP="0015154D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5154D" w:rsidRPr="0015154D" w:rsidRDefault="0015154D" w:rsidP="0015154D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5154D" w:rsidRPr="0015154D" w:rsidRDefault="0015154D" w:rsidP="0015154D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87FFA" w:rsidRPr="0015154D" w:rsidRDefault="00F87FFA" w:rsidP="0015154D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87FFA" w:rsidRPr="0015154D" w:rsidRDefault="00F87FFA" w:rsidP="0015154D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87FFA" w:rsidRPr="0015154D" w:rsidRDefault="00F87FFA" w:rsidP="0015154D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87FFA" w:rsidRPr="0015154D" w:rsidRDefault="00F87FFA" w:rsidP="0015154D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87FFA" w:rsidRPr="0015154D" w:rsidRDefault="00F87FFA" w:rsidP="0015154D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515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КОНКУРСНА ДОКУМЕНТАЦІЯ</w:t>
      </w:r>
    </w:p>
    <w:p w:rsidR="00F87FFA" w:rsidRPr="0015154D" w:rsidRDefault="00F87FFA" w:rsidP="0015154D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87FFA" w:rsidRPr="0015154D" w:rsidRDefault="00F87FFA" w:rsidP="0015154D">
      <w:pPr>
        <w:spacing w:after="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87FFA" w:rsidRPr="0015154D" w:rsidRDefault="00F87FFA" w:rsidP="0015154D">
      <w:pPr>
        <w:spacing w:after="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87FFA" w:rsidRPr="0015154D" w:rsidRDefault="00F87FFA" w:rsidP="0015154D">
      <w:pPr>
        <w:spacing w:after="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87FFA" w:rsidRPr="0015154D" w:rsidRDefault="00F87FFA" w:rsidP="0015154D">
      <w:pPr>
        <w:spacing w:after="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87FFA" w:rsidRPr="0015154D" w:rsidRDefault="00F87FFA" w:rsidP="0015154D">
      <w:pPr>
        <w:spacing w:after="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87FFA" w:rsidRPr="0015154D" w:rsidRDefault="00F87FFA" w:rsidP="0015154D">
      <w:pPr>
        <w:spacing w:after="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87FFA" w:rsidRPr="0015154D" w:rsidRDefault="00F87FFA" w:rsidP="0015154D">
      <w:pPr>
        <w:spacing w:after="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87FFA" w:rsidRPr="0015154D" w:rsidRDefault="00F87FFA" w:rsidP="0015154D">
      <w:pPr>
        <w:spacing w:after="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87FFA" w:rsidRPr="0015154D" w:rsidRDefault="00F87FFA" w:rsidP="0015154D">
      <w:pPr>
        <w:spacing w:after="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87FFA" w:rsidRPr="0015154D" w:rsidRDefault="00F87FFA" w:rsidP="0015154D">
      <w:pPr>
        <w:spacing w:after="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87FFA" w:rsidRPr="0015154D" w:rsidRDefault="00F87FFA" w:rsidP="0015154D">
      <w:pPr>
        <w:spacing w:after="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87FFA" w:rsidRPr="0015154D" w:rsidRDefault="00F87FFA" w:rsidP="0015154D">
      <w:pPr>
        <w:spacing w:after="0"/>
        <w:jc w:val="center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87FFA" w:rsidRPr="0015154D" w:rsidRDefault="00F87FFA" w:rsidP="0015154D">
      <w:pPr>
        <w:spacing w:after="0"/>
        <w:jc w:val="center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87FFA" w:rsidRPr="0015154D" w:rsidRDefault="00F87FFA" w:rsidP="0015154D">
      <w:pPr>
        <w:spacing w:after="0"/>
        <w:jc w:val="center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87FFA" w:rsidRPr="0015154D" w:rsidRDefault="00F87FFA" w:rsidP="0015154D">
      <w:pPr>
        <w:spacing w:after="0"/>
        <w:jc w:val="center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87FFA" w:rsidRPr="0015154D" w:rsidRDefault="00F87FFA" w:rsidP="0015154D">
      <w:pPr>
        <w:spacing w:after="0"/>
        <w:jc w:val="center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87FFA" w:rsidRPr="0015154D" w:rsidRDefault="00F87FFA" w:rsidP="0015154D">
      <w:pPr>
        <w:spacing w:after="0"/>
        <w:jc w:val="center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87FFA" w:rsidRPr="0015154D" w:rsidRDefault="00F87FFA" w:rsidP="0015154D">
      <w:pPr>
        <w:spacing w:after="0"/>
        <w:jc w:val="center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87FFA" w:rsidRPr="0015154D" w:rsidRDefault="00F87FFA" w:rsidP="0015154D">
      <w:pPr>
        <w:spacing w:after="0"/>
        <w:jc w:val="center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87FFA" w:rsidRPr="0015154D" w:rsidRDefault="00F87FFA" w:rsidP="0015154D">
      <w:pPr>
        <w:spacing w:after="0"/>
        <w:jc w:val="center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87FFA" w:rsidRPr="0015154D" w:rsidRDefault="00F87FFA" w:rsidP="0015154D">
      <w:pPr>
        <w:spacing w:after="0"/>
        <w:jc w:val="center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87FFA" w:rsidRPr="0015154D" w:rsidRDefault="00F87FFA" w:rsidP="0015154D">
      <w:pPr>
        <w:spacing w:after="0"/>
        <w:jc w:val="center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87FFA" w:rsidRPr="0015154D" w:rsidRDefault="00F87FFA" w:rsidP="0015154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BF7C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 w:type="page"/>
      </w:r>
      <w:bookmarkStart w:id="1" w:name="_Toc422143298"/>
      <w:bookmarkStart w:id="2" w:name="_Toc473709563"/>
      <w:bookmarkStart w:id="3" w:name="_Toc473709929"/>
      <w:bookmarkStart w:id="4" w:name="_Toc473710687"/>
      <w:bookmarkStart w:id="5" w:name="_Toc473946031"/>
      <w:bookmarkStart w:id="6" w:name="_Toc474303633"/>
      <w:bookmarkStart w:id="7" w:name="_Toc488918391"/>
      <w:bookmarkStart w:id="8" w:name="_Toc489078754"/>
      <w:bookmarkStart w:id="9" w:name="_Toc489079998"/>
      <w:bookmarkStart w:id="10" w:name="_Toc40774280"/>
      <w:r w:rsidRPr="00BF7CF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lastRenderedPageBreak/>
        <w:t>Загальні положення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F87FFA" w:rsidRPr="00BF7CF4" w:rsidRDefault="00F87FFA" w:rsidP="00F87FFA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87FFA" w:rsidRPr="00BF7CF4" w:rsidRDefault="00F87FFA" w:rsidP="00F87FFA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7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Відповідно до постанови Кабінету Міністрів України від 16 листопада 2005 року № 1093 «Про переведення митних та інших платежів, які вносяться до/або під час митного оформлення, на розрахунково-касове обслуговування через органи Державного казначейства», Порядку розрахунково-касового обслуговування через органи Державного казначейства України митних та інших платежів, які вносяться до/або під час митного оформлення, затвердженого наказом Міністерства фінансів України та Державної митної служби України від 24.01.2006 № 25/44, зареєстрованого в Міністерстві юстиції України 25.01.2006 за № 64/11938, та Порядку проведення конкурсу з визначення уповноваженого банку на здійснення розрахунків з державним бюджетом за митними платежами, затвердженого наказом Міністерства фінансів України від 29.09.2014 № 984, зареєстрованого в Міністерстві юстиції України 26.11.2014 за № 1514/26291 (далі – Порядок), та Оголошення про проведення конкурсу з визначення уповноваженого банку, через який будуть здійснюватись розрахунки з державним бюджетом за митними платежами, розміщеного на офіційному веб-порталі Державної фіскальної служби України 13.04.2016 Державна фіскальна служба України (далі - Замовник) оголошує про проведення 23 травня 2016 року конкурсу з</w:t>
      </w:r>
      <w:r w:rsidRPr="00BF7CF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визначення уповноваженого банку,</w:t>
      </w:r>
      <w:r w:rsidRPr="00BF7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через який будуть здійснюватись розрахунки з державним бюджетом за митними платежами (далі – Конкурс).</w:t>
      </w:r>
    </w:p>
    <w:p w:rsidR="00F87FFA" w:rsidRPr="00BF7CF4" w:rsidRDefault="00F87FFA" w:rsidP="00F87FFA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7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 участі у Конкурсі допускаються банки, які відповідають усім вимогам, визначеним у пункті 3.4 Порядку.</w:t>
      </w:r>
    </w:p>
    <w:p w:rsidR="00F87FFA" w:rsidRPr="00BF7CF4" w:rsidRDefault="00F87FFA" w:rsidP="00F87FFA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7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Для участі у Конкурсі банками-претендентами подаються конкурсні пропозиції. Конкурсні пропозиції повинні містити документи, що підтверджують відповідність вимогам, визначеним у Порядку, та конкурсну документацію.</w:t>
      </w:r>
    </w:p>
    <w:p w:rsidR="00F87FFA" w:rsidRPr="00BF7CF4" w:rsidRDefault="00F87FFA" w:rsidP="00F87FFA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7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Документи, передбачені Порядком, подаються станом на перше число місяця, у якому банк-претендент подає конкурсну пропозицію.</w:t>
      </w:r>
    </w:p>
    <w:p w:rsidR="00F87FFA" w:rsidRPr="00BF7CF4" w:rsidRDefault="00F87FFA" w:rsidP="00F87FFA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7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Документи, передбачені Порядком подаються  з дотриманням таких вимог:</w:t>
      </w:r>
    </w:p>
    <w:p w:rsidR="00F87FFA" w:rsidRPr="00BF7CF4" w:rsidRDefault="00F87FFA" w:rsidP="00F87FFA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7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 Відповідно до підпункту 7 пункту 3.4 Порядку банки-претенденти повинні надати підтвердження (у довільній формі) щодо сумісності програмно-технічного комплексу з програмно-технічним комплексом Замовника, а саме:</w:t>
      </w:r>
    </w:p>
    <w:p w:rsidR="00F87FFA" w:rsidRPr="00BF7CF4" w:rsidRDefault="00F87FFA" w:rsidP="00F87FFA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7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Програмне забезпечення банківської установи повинно забезпечувати можливість формування та направлення до Державної фіскальної служби відомостей щодо внесених, при переміщенні через митний кордон, в виносних банківських відділеннях коштів фізичних осіб.</w:t>
      </w:r>
    </w:p>
    <w:p w:rsidR="00F87FFA" w:rsidRPr="00BF7CF4" w:rsidRDefault="00F87FFA" w:rsidP="00F87FFA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7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Інформація повинна формуватись щоденно, не пізніше 10-00 години наступного банківського дня за попередній банківський день централізовано по всім виносним  банківським відділенням.</w:t>
      </w:r>
    </w:p>
    <w:p w:rsidR="00F87FFA" w:rsidRPr="00BF7CF4" w:rsidRDefault="00F87FFA" w:rsidP="00F87FFA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7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Інформація повинна бути направлена до Замовника засобами електронної пошти НБУ на закріплену за Замовником поштову скриньку. Як альтернативним варіантом може розглядатись отримання інформації з використанням веб-сервісу.</w:t>
      </w:r>
    </w:p>
    <w:p w:rsidR="00F87FFA" w:rsidRPr="00BF7CF4" w:rsidRDefault="00F87FFA" w:rsidP="00F87FFA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7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Формат повідомлення та остаточний механізм доставки повідомлень, отримання квитка про підтвердження доставки тощо розробляється окремо з урахуванням специфіки роботи програмного забезпечення «Банківський день».</w:t>
      </w:r>
    </w:p>
    <w:p w:rsidR="00F87FFA" w:rsidRPr="00BF7CF4" w:rsidRDefault="00F87FFA" w:rsidP="00F87FFA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87FFA" w:rsidRPr="00BF7CF4" w:rsidRDefault="00F87FFA" w:rsidP="00F87FFA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7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 Фінансова звітність, передбачена підпунктом 7 пункту 4.1 Порядку, подається банками-претендентам згідно з переліком, визначеним у статті 69 Закону України «Про банки і банківську діяльність».</w:t>
      </w:r>
    </w:p>
    <w:p w:rsidR="00F87FFA" w:rsidRPr="00BF7CF4" w:rsidRDefault="00F87FFA" w:rsidP="00F87FFA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87FFA" w:rsidRPr="00BF7CF4" w:rsidRDefault="00F87FFA" w:rsidP="00F87FFA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7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 Інформація банку-претендента про банк, </w:t>
      </w:r>
      <w:r w:rsidRPr="00BF7CF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умови та </w:t>
      </w:r>
      <w:r w:rsidRPr="00BF7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переваги розрахунково-касового обслуговування митних та інших платежів, які вносяться до/або під час митного оформлення, саме у цього учасника, яка подається відповідно до підпункту 9 пункту 4.1 Порядку, обов’язково повинна містити підтвердження можливості обслуговування комплексних програм, проектів та контрактів для замовників з багаторівневою організацією (служба/міністерство). </w:t>
      </w:r>
    </w:p>
    <w:p w:rsidR="00F87FFA" w:rsidRPr="00BF7CF4" w:rsidRDefault="00F87FFA" w:rsidP="00F87FFA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7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Зазначена інформація повинна надаватися у довільній формі із зазначенням найменування установи – замовника, назви програми, проекту або контракту, обслуговування якої здійснював банк-претендент, контактних даних (включаючи адресу, телефон, факс, адресу електронної пошти) особи, до якої можна звернутися за підтвердженням інформації.</w:t>
      </w:r>
    </w:p>
    <w:p w:rsidR="00F87FFA" w:rsidRPr="00BF7CF4" w:rsidRDefault="00F87FFA" w:rsidP="00F87FFA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7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Конкурсна документація оприлюднюється на офіційному веб-порталі Замовника, та на вимогу банка-претендента може бути надана у паперовому вигляді</w:t>
      </w:r>
    </w:p>
    <w:p w:rsidR="00F87FFA" w:rsidRPr="00BF7CF4" w:rsidRDefault="00F87FFA" w:rsidP="00F87FFA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7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Конкурсні пропозиції подаються банками-претендентами за адресою: </w:t>
      </w:r>
      <w:r w:rsidRPr="00BF7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 xml:space="preserve">м. Київ, Львівська площа, 6-8, у робочі дні з 10 год. 00 хв. до 16 год. 00 хв. представнику Замовника, визначеному в оголошенні, або посадовій особі Замовника, яка його заміняє. </w:t>
      </w:r>
    </w:p>
    <w:p w:rsidR="00F87FFA" w:rsidRPr="00BF7CF4" w:rsidRDefault="00F87FFA" w:rsidP="00F87FFA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7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Замовник залишає за собою право відмінити проведення Конкурсу на будь-якому етапі проведення конкурсу, розмістивши повідомлення про таке рішення на офіційному веб-порталі Замовника.</w:t>
      </w:r>
    </w:p>
    <w:p w:rsidR="00F87FFA" w:rsidRPr="00BF7CF4" w:rsidRDefault="00F87FFA" w:rsidP="00F87FFA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7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Особа, яка подає конкурсну пропозицію Замовнику, повинна мати довіреність на право представництва інтересів банку та документ, що посвідчує особу.</w:t>
      </w:r>
    </w:p>
    <w:p w:rsidR="00F87FFA" w:rsidRPr="00BF7CF4" w:rsidRDefault="00F87FFA" w:rsidP="00F87FFA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7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Конкурсні пропозиції, отримані Замовником після закінчення строку подання, не приймаються і повертаються банку-претенденту.</w:t>
      </w:r>
    </w:p>
    <w:p w:rsidR="00F87FFA" w:rsidRPr="00BF7CF4" w:rsidRDefault="00F87FFA" w:rsidP="00F87FFA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7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Банк-претендент, що потребує будь-якого пояснення конкурсної документації, не пізніше, ніж за п’ять робочих днів до кінцевого строку подання конкурсних пропозицій може повідомити про це Замовника в письмовій формі.</w:t>
      </w:r>
    </w:p>
    <w:p w:rsidR="00F87FFA" w:rsidRPr="00BF7CF4" w:rsidRDefault="00F87FFA" w:rsidP="00F87FFA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7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Замовник дає відповідь на запит з пояснення конкурсної документації протягом трьох робочих днів.</w:t>
      </w:r>
    </w:p>
    <w:p w:rsidR="00F87FFA" w:rsidRPr="00BF7CF4" w:rsidRDefault="00F87FFA" w:rsidP="00F87FFA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7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Конкурсна пропозиція залишається дійсною з дати її розкриття і діє до завершення конкурсу. </w:t>
      </w:r>
    </w:p>
    <w:p w:rsidR="00F87FFA" w:rsidRPr="00BF7CF4" w:rsidRDefault="00F87FFA" w:rsidP="00F87FFA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7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Після початку розкриття Замовником першої конкурсної пропозиції банки-претенденти не мають права вносити зміни до конкурсних пропозицій. </w:t>
      </w:r>
    </w:p>
    <w:p w:rsidR="00F87FFA" w:rsidRPr="00BF7CF4" w:rsidRDefault="00F87FFA" w:rsidP="00F87FFA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7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Копії документів, які подаються згідно з вимогами Порядку завіряються печаткою банка-претендента та підписом особи, яка представлятиме інтереси банка-претендента під час проведення Конкурсу.</w:t>
      </w:r>
    </w:p>
    <w:p w:rsidR="00F87FFA" w:rsidRPr="00BF7CF4" w:rsidRDefault="00F87FFA" w:rsidP="00F87FFA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7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Усі сторінки конкурсної пропозиції нумеруються наскрізно, прошиваються та скріплюються печаткою. </w:t>
      </w:r>
    </w:p>
    <w:p w:rsidR="00F87FFA" w:rsidRPr="00BF7CF4" w:rsidRDefault="00F87FFA" w:rsidP="00F87FFA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7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Фінансові показники у конкурсних пропозиціях (крім граничної ціни на послуги) вказуються у національній валюті (гривнях).</w:t>
      </w:r>
    </w:p>
    <w:p w:rsidR="00F87FFA" w:rsidRPr="00BF7CF4" w:rsidRDefault="00F87FFA" w:rsidP="00F87FFA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7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Усі пропозиції, на яких зроблені будь-які окремі записи або правки, позначаються ініціалами особи або осіб, що підписують конкурсну пропозицію.</w:t>
      </w:r>
    </w:p>
    <w:p w:rsidR="00F87FFA" w:rsidRPr="00BF7CF4" w:rsidRDefault="00F87FFA" w:rsidP="00F87FFA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7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Подання альтернативних пропозицій не допускається. </w:t>
      </w:r>
    </w:p>
    <w:p w:rsidR="00F87FFA" w:rsidRPr="00BF7CF4" w:rsidRDefault="00F87FFA" w:rsidP="00F87FFA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7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Банк-претендент може вносити зміни до своєї конкурсної пропозиції. </w:t>
      </w:r>
    </w:p>
    <w:p w:rsidR="00F87FFA" w:rsidRPr="00BF7CF4" w:rsidRDefault="00F87FFA" w:rsidP="00F87FFA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7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Зміни до конкурсної пропозиції оформлюються та подаються за тими ж вимогами, що і конкурсна пропозиція, в термін, встановлений для подання конкурсних пропозицій.</w:t>
      </w:r>
    </w:p>
    <w:p w:rsidR="00F87FFA" w:rsidRPr="00BF7CF4" w:rsidRDefault="00F87FFA" w:rsidP="00F87FFA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7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Будь-які спроби банка-претендента вплинути на оцінювання Замовником його конкурсної пропозиції або прийняття рішення про вибір переможця можуть призвести до відхилення його пропозиції. </w:t>
      </w:r>
    </w:p>
    <w:p w:rsidR="00F87FFA" w:rsidRPr="00BF7CF4" w:rsidRDefault="00F87FFA" w:rsidP="00F87FFA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7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Замовник має право до закінчення встановленого строку подання конкурсних пропозицій прийняти рішення про його продовження, про що повідомляються усі банки-претенденти, якими надавалась конкурсна документація.</w:t>
      </w:r>
    </w:p>
    <w:p w:rsidR="00F87FFA" w:rsidRPr="00BF7CF4" w:rsidRDefault="00F87FFA" w:rsidP="00F87FFA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7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 результатами Конкурсу банк визнається уповноваженим на здійснення розрахунків з державним бюджетом за митними платежами на всій території України.</w:t>
      </w:r>
    </w:p>
    <w:p w:rsidR="00F87FFA" w:rsidRPr="00BF7CF4" w:rsidRDefault="00F87FFA" w:rsidP="00F87FFA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7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 переможцем Конкурсу укладаються генеральні угоди про співробітництво та розрахунково-касове обслуговування. Генеральні угоди укладаються терміном на 2 роки.</w:t>
      </w:r>
    </w:p>
    <w:p w:rsidR="00F87FFA" w:rsidRPr="00BF7CF4" w:rsidRDefault="00F87FFA" w:rsidP="00F87FFA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7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 невиконання та/або неналежне виконання умов генеральної угоди може бути розірвано таку генеральну угоду в односторонньому порядку за ініціативою Замовника.</w:t>
      </w:r>
    </w:p>
    <w:p w:rsidR="00F87FFA" w:rsidRPr="00BF7CF4" w:rsidRDefault="00F87FFA" w:rsidP="00F87FFA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87FFA" w:rsidRPr="00BF7CF4" w:rsidRDefault="00F87FFA" w:rsidP="00F87FFA">
      <w:pPr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F7CF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Вимоги до конкурсної документації</w:t>
      </w:r>
    </w:p>
    <w:p w:rsidR="00F87FFA" w:rsidRPr="00BF7CF4" w:rsidRDefault="00F87FFA" w:rsidP="00F87FFA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87FFA" w:rsidRPr="00BF7CF4" w:rsidRDefault="00F87FFA" w:rsidP="00F87FFA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складі Конкурсної пропозиції </w:t>
      </w:r>
      <w:r w:rsidRPr="00BF7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банк-претендент повинен надати конкурсну документацію, яка відповідатиме усім вимогам, визначеним цим розділом а також інформацію та документи, що підтверджують можливість забезпечити зазначені вимоги. </w:t>
      </w:r>
    </w:p>
    <w:p w:rsidR="00F87FFA" w:rsidRPr="00BF7CF4" w:rsidRDefault="00F87FFA" w:rsidP="00F87FFA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7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 разі якщо конкурсна документація не відповідає вимогам, встановленим цим розділом, конкурсна пропозиція відхиляється.</w:t>
      </w:r>
    </w:p>
    <w:p w:rsidR="00F87FFA" w:rsidRPr="00BF7CF4" w:rsidRDefault="00F87FFA" w:rsidP="00F87FFA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87FFA" w:rsidRPr="00BF7CF4" w:rsidRDefault="00F87FFA" w:rsidP="00F87FFA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7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 Переможцем конкурсу має бути забезпечено:</w:t>
      </w:r>
    </w:p>
    <w:p w:rsidR="00F87FFA" w:rsidRPr="00BF7CF4" w:rsidRDefault="00F87FFA" w:rsidP="00F87FFA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7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1.1. Переведення на розрахунково-касове обслуговування всіх митниць ДФС.</w:t>
      </w:r>
    </w:p>
    <w:p w:rsidR="00F87FFA" w:rsidRPr="00BF7CF4" w:rsidRDefault="00F87FFA" w:rsidP="00F87FFA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7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1.2. Відкриття в митницях ДФС відділень банку за переліком згідно з додатком 2. Відкриття відділень здійснюється поетапно за узгодженим з ДФС графіком.</w:t>
      </w:r>
    </w:p>
    <w:p w:rsidR="00F87FFA" w:rsidRPr="00BF7CF4" w:rsidRDefault="00F87FFA" w:rsidP="00F87FFA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7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Першочергово – протягом двох місяців з дня підписання генеральних угод забезпечується відкриття відділень банку безпосередньо в митницях ДФС визначених у додатку 3;</w:t>
      </w:r>
    </w:p>
    <w:p w:rsidR="00F87FFA" w:rsidRPr="00BF7CF4" w:rsidRDefault="00F87FFA" w:rsidP="00F87FFA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7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1.3. Створення та забезпечення функціонування програми обліку митних платежів по кожній юридичній та фізичній особі.</w:t>
      </w:r>
    </w:p>
    <w:p w:rsidR="00F87FFA" w:rsidRPr="00BF7CF4" w:rsidRDefault="00F87FFA" w:rsidP="00F87FFA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7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1.4. Щоденне надання каналами електронного зв’язку митницям ДФС інформації про залишки й обороти за рахунками, відкритими на їх ім’я, та щомісячне – про баланс у розрізі платежів.</w:t>
      </w:r>
    </w:p>
    <w:p w:rsidR="00F87FFA" w:rsidRPr="00BF7CF4" w:rsidRDefault="00F87FFA" w:rsidP="00F87FFA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7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1.5. Проведення операцій за прийнятими до виконання відділеннями банку документами митниць ДФС того самого операційного дня, якщо ці документи прийнято протягом операційного часу банку, у разі надходження таких документів після закінчення операційного часу – не пізніше наступного робочого дня.</w:t>
      </w:r>
    </w:p>
    <w:p w:rsidR="00F87FFA" w:rsidRPr="00BF7CF4" w:rsidRDefault="00F87FFA" w:rsidP="00F87FFA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7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1.7. Зберігання в сховищах банку вилучених митницями ДФС готівкових коштів, дорогоцінних металів, дорогоцінного каміння та інших цінностей відповідно до окремих угод, укладених згідно із законодавством України.</w:t>
      </w:r>
    </w:p>
    <w:p w:rsidR="00F87FFA" w:rsidRPr="00BF7CF4" w:rsidRDefault="00F87FFA" w:rsidP="00F87FFA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7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1.8. Наявність системи захисту інформації.</w:t>
      </w:r>
    </w:p>
    <w:p w:rsidR="00F87FFA" w:rsidRPr="00BF7CF4" w:rsidRDefault="00F87FFA" w:rsidP="00F87FFA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7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1.9. Обслуговування готівкових розрахунків, в тому числі розрахунків з фізичними особами, розрахунків в іноземній валюті, грошовою заставою при транзитні, конвертація та обмін валют, та інше;</w:t>
      </w:r>
    </w:p>
    <w:p w:rsidR="00F87FFA" w:rsidRPr="00BF7CF4" w:rsidRDefault="00F87FFA" w:rsidP="00F87FFA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7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1.10. Встановлення системи «Клієнт – Банк» в кожній митниці ДФС;</w:t>
      </w:r>
    </w:p>
    <w:p w:rsidR="00F87FFA" w:rsidRPr="00BF7CF4" w:rsidRDefault="00F87FFA" w:rsidP="00F87FFA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7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1.11. Безкоштовні розрахунки між митницями ДФС;</w:t>
      </w:r>
    </w:p>
    <w:p w:rsidR="00F87FFA" w:rsidRPr="00BF7CF4" w:rsidRDefault="00F87FFA" w:rsidP="00F87FFA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7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1.12. Своєчасне повернення коштів, у тому числі готівкових, за поданням митниць ДФС;</w:t>
      </w:r>
    </w:p>
    <w:p w:rsidR="00F87FFA" w:rsidRPr="00BF7CF4" w:rsidRDefault="00F87FFA" w:rsidP="00F87FFA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7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1.13. Відкриття відділень банку за попередньою домовленістю з Замовником в структурних підрозділах митниць ДФС та митних постах;</w:t>
      </w:r>
    </w:p>
    <w:p w:rsidR="00F87FFA" w:rsidRPr="00BF7CF4" w:rsidRDefault="00F87FFA" w:rsidP="00F87FFA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7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1.14. Зарахування коштів, доставлених в банк ДФС для зарахування її на поточні рахунки в одноденний термін.</w:t>
      </w:r>
    </w:p>
    <w:p w:rsidR="00F87FFA" w:rsidRPr="00BF7CF4" w:rsidRDefault="00F87FFA" w:rsidP="00F87FFA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7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1.15. Погодження тарифів, та зміни до тарифів на здійснення розрахунків з державним бюджетом за митними платежами для населення з ДФС.</w:t>
      </w:r>
    </w:p>
    <w:p w:rsidR="00F87FFA" w:rsidRPr="00BF7CF4" w:rsidRDefault="00F87FFA" w:rsidP="00F87FFA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7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Для підтвердження готовності забезпечити виконання зазначених вимог банк-претендент надає лист-зобов’язання у довільній формі, до якого додаються документи, що підтверджують можливість банку-претендента забезпечити виконання вимог, визначених зазначеним пунктом. </w:t>
      </w:r>
    </w:p>
    <w:p w:rsidR="00F87FFA" w:rsidRPr="00BF7CF4" w:rsidRDefault="00F87FFA" w:rsidP="00F87FFA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87FFA" w:rsidRPr="00BF7CF4" w:rsidRDefault="00F87FFA" w:rsidP="00F87FFA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7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 Інфраструктура банку повинна співпадати з розташуванням митниць ДФС.</w:t>
      </w:r>
    </w:p>
    <w:p w:rsidR="00F87FFA" w:rsidRPr="00BF7CF4" w:rsidRDefault="00F87FFA" w:rsidP="00F87FF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  <w:r w:rsidRPr="00BF7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Банк-претендент повинен мати розгалужену систему відділень, яка в обов’язковому порядку повинна співпадати з розташуванням митниць ДФС, та забезпечити оперативне відкриття та організацію безперебійної роботи відділень банку, графік роботи яких співпадатиме з графіком роботи відповідного митного органу, на території пунктів пропуску, визначених у додатку 2 не пізніше шести  місяців від дати оголошення результатів конкурсу.</w:t>
      </w:r>
    </w:p>
    <w:p w:rsidR="00F87FFA" w:rsidRPr="00BF7CF4" w:rsidRDefault="00F87FFA" w:rsidP="00F87FFA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7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Довідка про розгалуженість до районного рівня та характеристики мережі філій та відділень банку на території України, яка подається відповідно до підпункту 8 пункту 4.1 Порядку, повинна містити підтвердження щодо готовності відкриття відділень банку відповідно до вимог абзацу другого цього пункту.</w:t>
      </w:r>
    </w:p>
    <w:p w:rsidR="00F87FFA" w:rsidRPr="00BF7CF4" w:rsidRDefault="00F87FFA" w:rsidP="00F87FFA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87FFA" w:rsidRPr="00BF7CF4" w:rsidRDefault="00F87FFA" w:rsidP="00F87FFA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7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 Банк-претендент надає інформацію, щодо Т</w:t>
      </w:r>
      <w:r w:rsidRPr="00BF7CF4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арифів, за якими пропонується здійснювати індивідуальне розрахунково-касове обслуговування митниць ДФС (</w:t>
      </w:r>
      <w:r w:rsidRPr="00BF7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мінімальний перелік послуг та граничне значення показників їх вартості, передбачений підпунктом 11 пункту 4.1 Порядку) (далі – Тарифи) згідно з формою, наведеною у додатку 4.</w:t>
      </w:r>
    </w:p>
    <w:p w:rsidR="00F87FFA" w:rsidRPr="00BF7CF4" w:rsidRDefault="00F87FFA" w:rsidP="00F87FFA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7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Тарифи зазначаються у відсотках (з точністю до сотих) до обсягів готівки або за фіксованою ставкою за одноразове надання послуги. </w:t>
      </w:r>
    </w:p>
    <w:p w:rsidR="00F87FFA" w:rsidRPr="00BF7CF4" w:rsidRDefault="00F87FFA" w:rsidP="00F87FFA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7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Перелік послуг може бути розширено банком-претендентом.</w:t>
      </w:r>
    </w:p>
    <w:p w:rsidR="00F87FFA" w:rsidRPr="00BF7CF4" w:rsidRDefault="00F87FFA" w:rsidP="00F87F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C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Тарифи не можуть змінюватись у сторону збільшення протягом 2 років з моменту укладання Генеральних угод.</w:t>
      </w:r>
    </w:p>
    <w:p w:rsidR="00F87FFA" w:rsidRPr="00BF7CF4" w:rsidRDefault="00F87FFA" w:rsidP="00F87F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C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Тарифи, визначені Замовником за нульовою ставкою не можуть змінюватися протягом усього терміну дії Генеральних угод.</w:t>
      </w:r>
    </w:p>
    <w:p w:rsidR="00F87FFA" w:rsidRPr="00BF7CF4" w:rsidRDefault="00F87FFA" w:rsidP="00F87FFA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7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Також на підставі підпункту 11 пункту 4.1 Порядку разом з інформацією, щодо Т</w:t>
      </w:r>
      <w:r w:rsidRPr="00BF7CF4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арифів банк – претендент подає лист, відповідно до якого </w:t>
      </w:r>
      <w:r w:rsidRPr="00BF7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банк зобов'язується дотримуватись Тарифів у разі набуття статусу уповноваженого банку. </w:t>
      </w:r>
    </w:p>
    <w:p w:rsidR="00F87FFA" w:rsidRPr="00BF7CF4" w:rsidRDefault="00F87FFA" w:rsidP="00F87F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CF4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зазначеному листі зобов’язанні обов’язково зазначається, що у разі набуття статусу уповноваженого банку, банк зобов'язується не змінювати Тарифи протягом 2 років з моменту укладання Генеральних угод, а тарифів, визначених Замовником за нульовою ставкою протягом усього терміну дії Генеральних угод.</w:t>
      </w:r>
    </w:p>
    <w:p w:rsidR="00F87FFA" w:rsidRPr="00BF7CF4" w:rsidRDefault="00F87FFA" w:rsidP="00F87FFA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87FFA" w:rsidRPr="00BF7CF4" w:rsidRDefault="00F87FFA" w:rsidP="00F87FFA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7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4. Термін надання послуг переможцем Конкурсу починається з моменту укладання генеральної угоди про співробітництво та розрахунково-касове обслуговування, договорів з підрозділами переможця Конкурсу на місцях і митницями ДФС. </w:t>
      </w:r>
    </w:p>
    <w:p w:rsidR="00F87FFA" w:rsidRPr="00BF7CF4" w:rsidRDefault="00F87FFA" w:rsidP="00F87FFA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7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Переможцем Конкурсу гарантується надання послуг протягом 3 років з моменту укладання угод.</w:t>
      </w:r>
    </w:p>
    <w:p w:rsidR="00F87FFA" w:rsidRPr="00BF7CF4" w:rsidRDefault="00F87FFA" w:rsidP="00F87FFA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7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Гарантія щодо надання послуг протягом 3 років з моменту укладання угод повинна міститися у листі-зобов’язанні банку про забезпечення дотримання зобов’язань, взятих на себе банком за результатами Конкурсу, який надається відповідно до вимог підпункту 12 пункту 4.1 Порядку.</w:t>
      </w:r>
    </w:p>
    <w:p w:rsidR="00F87FFA" w:rsidRPr="00BF7CF4" w:rsidRDefault="00F87FFA" w:rsidP="00F87FFA">
      <w:pPr>
        <w:spacing w:after="0"/>
        <w:ind w:firstLine="737"/>
        <w:jc w:val="both"/>
        <w:rPr>
          <w:rFonts w:ascii="Times New Roman" w:eastAsia="Times New Roman" w:hAnsi="Times New Roman" w:cs="Times New Roman"/>
          <w:strike/>
          <w:snapToGrid w:val="0"/>
          <w:sz w:val="28"/>
          <w:szCs w:val="28"/>
          <w:lang w:eastAsia="ru-RU"/>
        </w:rPr>
      </w:pPr>
      <w:r w:rsidRPr="00BF7CF4">
        <w:rPr>
          <w:rFonts w:ascii="Times New Roman" w:eastAsia="Times New Roman" w:hAnsi="Times New Roman" w:cs="Times New Roman"/>
          <w:strike/>
          <w:snapToGrid w:val="0"/>
          <w:sz w:val="28"/>
          <w:szCs w:val="28"/>
          <w:lang w:eastAsia="ru-RU"/>
        </w:rPr>
        <w:br w:type="page"/>
      </w:r>
    </w:p>
    <w:p w:rsidR="00F87FFA" w:rsidRPr="00BF7CF4" w:rsidRDefault="00F87FFA" w:rsidP="00F87FFA">
      <w:pPr>
        <w:keepNext/>
        <w:keepLines/>
        <w:pageBreakBefore/>
        <w:spacing w:after="0" w:line="240" w:lineRule="auto"/>
        <w:ind w:left="567"/>
        <w:jc w:val="right"/>
        <w:outlineLvl w:val="0"/>
        <w:rPr>
          <w:rFonts w:ascii="Times New Roman" w:eastAsia="Times New Roman" w:hAnsi="Times New Roman" w:cs="Times New Roman"/>
          <w:caps/>
          <w:snapToGrid w:val="0"/>
          <w:kern w:val="28"/>
          <w:sz w:val="28"/>
          <w:szCs w:val="28"/>
          <w:lang w:eastAsia="ru-RU"/>
        </w:rPr>
      </w:pPr>
      <w:r w:rsidRPr="00BF7CF4">
        <w:rPr>
          <w:rFonts w:ascii="Times New Roman" w:eastAsia="Times New Roman" w:hAnsi="Times New Roman" w:cs="Times New Roman"/>
          <w:snapToGrid w:val="0"/>
          <w:kern w:val="28"/>
          <w:sz w:val="28"/>
          <w:szCs w:val="28"/>
          <w:lang w:eastAsia="ru-RU"/>
        </w:rPr>
        <w:t>Додаток 1</w:t>
      </w:r>
    </w:p>
    <w:p w:rsidR="00F87FFA" w:rsidRPr="00BF7CF4" w:rsidRDefault="00F87FFA" w:rsidP="00F87FFA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87FFA" w:rsidRPr="00BF7CF4" w:rsidRDefault="00F87FFA" w:rsidP="0015154D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7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Перелік митниць ДФС, які мають бути переведені на розрахунково-касове обслуговування до уповноваженого банку</w:t>
      </w:r>
    </w:p>
    <w:p w:rsidR="00F87FFA" w:rsidRPr="00BF7CF4" w:rsidRDefault="00F87FFA" w:rsidP="00F87FFA">
      <w:pPr>
        <w:spacing w:before="20" w:after="20" w:line="240" w:lineRule="auto"/>
        <w:ind w:firstLine="72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3044" w:type="pct"/>
        <w:tblInd w:w="108" w:type="dxa"/>
        <w:tblLook w:val="01E0" w:firstRow="1" w:lastRow="1" w:firstColumn="1" w:lastColumn="1" w:noHBand="0" w:noVBand="0"/>
      </w:tblPr>
      <w:tblGrid>
        <w:gridCol w:w="817"/>
        <w:gridCol w:w="5183"/>
      </w:tblGrid>
      <w:tr w:rsidR="00F87FFA" w:rsidRPr="00BF7CF4" w:rsidTr="0015154D">
        <w:tc>
          <w:tcPr>
            <w:tcW w:w="681" w:type="pct"/>
          </w:tcPr>
          <w:p w:rsidR="00F87FFA" w:rsidRPr="00BF7CF4" w:rsidRDefault="00F87FFA" w:rsidP="0015154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19" w:type="pct"/>
          </w:tcPr>
          <w:p w:rsidR="00F87FFA" w:rsidRPr="00BF7CF4" w:rsidRDefault="00F87FFA" w:rsidP="0015154D">
            <w:pPr>
              <w:spacing w:before="20" w:after="20" w:line="240" w:lineRule="auto"/>
              <w:ind w:firstLine="33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Вінницька митниця</w:t>
            </w:r>
          </w:p>
        </w:tc>
      </w:tr>
      <w:tr w:rsidR="00F87FFA" w:rsidRPr="00BF7CF4" w:rsidTr="0015154D">
        <w:tc>
          <w:tcPr>
            <w:tcW w:w="681" w:type="pct"/>
          </w:tcPr>
          <w:p w:rsidR="00F87FFA" w:rsidRPr="00BF7CF4" w:rsidRDefault="00F87FFA" w:rsidP="0015154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19" w:type="pct"/>
          </w:tcPr>
          <w:p w:rsidR="00F87FFA" w:rsidRPr="00BF7CF4" w:rsidRDefault="00F87FFA" w:rsidP="0015154D">
            <w:pPr>
              <w:spacing w:before="20" w:after="20" w:line="240" w:lineRule="auto"/>
              <w:ind w:firstLine="33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Волинська митниця</w:t>
            </w:r>
          </w:p>
        </w:tc>
      </w:tr>
      <w:tr w:rsidR="00F87FFA" w:rsidRPr="00BF7CF4" w:rsidTr="0015154D">
        <w:tc>
          <w:tcPr>
            <w:tcW w:w="681" w:type="pct"/>
          </w:tcPr>
          <w:p w:rsidR="00F87FFA" w:rsidRPr="00BF7CF4" w:rsidRDefault="00F87FFA" w:rsidP="0015154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19" w:type="pct"/>
          </w:tcPr>
          <w:p w:rsidR="00F87FFA" w:rsidRPr="00BF7CF4" w:rsidRDefault="00F87FFA" w:rsidP="0015154D">
            <w:pPr>
              <w:spacing w:before="20" w:after="20" w:line="240" w:lineRule="auto"/>
              <w:ind w:firstLine="33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Дніпропетровська митниця</w:t>
            </w:r>
          </w:p>
        </w:tc>
      </w:tr>
      <w:tr w:rsidR="00F87FFA" w:rsidRPr="00BF7CF4" w:rsidTr="0015154D">
        <w:tc>
          <w:tcPr>
            <w:tcW w:w="681" w:type="pct"/>
          </w:tcPr>
          <w:p w:rsidR="00F87FFA" w:rsidRPr="00BF7CF4" w:rsidRDefault="00F87FFA" w:rsidP="0015154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19" w:type="pct"/>
          </w:tcPr>
          <w:p w:rsidR="00F87FFA" w:rsidRPr="00BF7CF4" w:rsidRDefault="00F87FFA" w:rsidP="0015154D">
            <w:pPr>
              <w:spacing w:before="20" w:after="20" w:line="240" w:lineRule="auto"/>
              <w:ind w:firstLine="33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Донецька митниця </w:t>
            </w:r>
          </w:p>
        </w:tc>
      </w:tr>
      <w:tr w:rsidR="00F87FFA" w:rsidRPr="00BF7CF4" w:rsidTr="0015154D">
        <w:tc>
          <w:tcPr>
            <w:tcW w:w="681" w:type="pct"/>
          </w:tcPr>
          <w:p w:rsidR="00F87FFA" w:rsidRPr="00BF7CF4" w:rsidRDefault="00F87FFA" w:rsidP="0015154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19" w:type="pct"/>
          </w:tcPr>
          <w:p w:rsidR="00F87FFA" w:rsidRPr="00BF7CF4" w:rsidRDefault="00F87FFA" w:rsidP="0015154D">
            <w:pPr>
              <w:spacing w:before="20" w:after="20" w:line="240" w:lineRule="auto"/>
              <w:ind w:firstLine="33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Житомирська митниця</w:t>
            </w:r>
          </w:p>
        </w:tc>
      </w:tr>
      <w:tr w:rsidR="00F87FFA" w:rsidRPr="00BF7CF4" w:rsidTr="0015154D">
        <w:tc>
          <w:tcPr>
            <w:tcW w:w="681" w:type="pct"/>
          </w:tcPr>
          <w:p w:rsidR="00F87FFA" w:rsidRPr="00BF7CF4" w:rsidRDefault="00F87FFA" w:rsidP="0015154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19" w:type="pct"/>
          </w:tcPr>
          <w:p w:rsidR="00F87FFA" w:rsidRPr="00BF7CF4" w:rsidRDefault="00F87FFA" w:rsidP="0015154D">
            <w:pPr>
              <w:spacing w:before="20" w:after="20" w:line="240" w:lineRule="auto"/>
              <w:ind w:firstLine="33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Закарпатська митниця</w:t>
            </w:r>
          </w:p>
        </w:tc>
      </w:tr>
      <w:tr w:rsidR="00F87FFA" w:rsidRPr="00BF7CF4" w:rsidTr="0015154D">
        <w:tc>
          <w:tcPr>
            <w:tcW w:w="681" w:type="pct"/>
          </w:tcPr>
          <w:p w:rsidR="00F87FFA" w:rsidRPr="00BF7CF4" w:rsidRDefault="00F87FFA" w:rsidP="0015154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19" w:type="pct"/>
          </w:tcPr>
          <w:p w:rsidR="00F87FFA" w:rsidRPr="00BF7CF4" w:rsidRDefault="00F87FFA" w:rsidP="0015154D">
            <w:pPr>
              <w:spacing w:before="20" w:after="20" w:line="240" w:lineRule="auto"/>
              <w:ind w:firstLine="33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Запорізька митниця</w:t>
            </w:r>
          </w:p>
        </w:tc>
      </w:tr>
      <w:tr w:rsidR="00F87FFA" w:rsidRPr="00BF7CF4" w:rsidTr="0015154D">
        <w:tc>
          <w:tcPr>
            <w:tcW w:w="681" w:type="pct"/>
          </w:tcPr>
          <w:p w:rsidR="00F87FFA" w:rsidRPr="00BF7CF4" w:rsidRDefault="00F87FFA" w:rsidP="0015154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319" w:type="pct"/>
          </w:tcPr>
          <w:p w:rsidR="00F87FFA" w:rsidRPr="00BF7CF4" w:rsidRDefault="00F87FFA" w:rsidP="0015154D">
            <w:pPr>
              <w:spacing w:before="20" w:after="20" w:line="240" w:lineRule="auto"/>
              <w:ind w:firstLine="33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Івано-Франківська митниця</w:t>
            </w:r>
          </w:p>
        </w:tc>
      </w:tr>
      <w:tr w:rsidR="00F87FFA" w:rsidRPr="00BF7CF4" w:rsidTr="0015154D">
        <w:tc>
          <w:tcPr>
            <w:tcW w:w="681" w:type="pct"/>
          </w:tcPr>
          <w:p w:rsidR="00F87FFA" w:rsidRPr="00BF7CF4" w:rsidRDefault="00F87FFA" w:rsidP="0015154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319" w:type="pct"/>
          </w:tcPr>
          <w:p w:rsidR="00F87FFA" w:rsidRPr="00BF7CF4" w:rsidRDefault="00F87FFA" w:rsidP="0015154D">
            <w:pPr>
              <w:spacing w:before="20" w:after="20" w:line="240" w:lineRule="auto"/>
              <w:ind w:firstLine="33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Київська митниця</w:t>
            </w:r>
          </w:p>
        </w:tc>
      </w:tr>
      <w:tr w:rsidR="00F87FFA" w:rsidRPr="00BF7CF4" w:rsidTr="0015154D">
        <w:tc>
          <w:tcPr>
            <w:tcW w:w="681" w:type="pct"/>
          </w:tcPr>
          <w:p w:rsidR="00F87FFA" w:rsidRPr="00BF7CF4" w:rsidRDefault="00F87FFA" w:rsidP="0015154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319" w:type="pct"/>
          </w:tcPr>
          <w:p w:rsidR="00F87FFA" w:rsidRPr="00BF7CF4" w:rsidRDefault="00F87FFA" w:rsidP="0015154D">
            <w:pPr>
              <w:spacing w:before="20" w:after="20" w:line="240" w:lineRule="auto"/>
              <w:ind w:firstLine="33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Київська міська митниця</w:t>
            </w:r>
          </w:p>
        </w:tc>
      </w:tr>
      <w:tr w:rsidR="00F87FFA" w:rsidRPr="00BF7CF4" w:rsidTr="0015154D">
        <w:tc>
          <w:tcPr>
            <w:tcW w:w="681" w:type="pct"/>
          </w:tcPr>
          <w:p w:rsidR="00F87FFA" w:rsidRPr="00BF7CF4" w:rsidRDefault="00F87FFA" w:rsidP="0015154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319" w:type="pct"/>
          </w:tcPr>
          <w:p w:rsidR="00F87FFA" w:rsidRPr="00BF7CF4" w:rsidRDefault="00F87FFA" w:rsidP="0015154D">
            <w:pPr>
              <w:spacing w:before="20" w:after="20" w:line="240" w:lineRule="auto"/>
              <w:ind w:firstLine="33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Кіровоградська митниця</w:t>
            </w:r>
          </w:p>
        </w:tc>
      </w:tr>
      <w:tr w:rsidR="00F87FFA" w:rsidRPr="00BF7CF4" w:rsidTr="0015154D">
        <w:tc>
          <w:tcPr>
            <w:tcW w:w="681" w:type="pct"/>
          </w:tcPr>
          <w:p w:rsidR="00F87FFA" w:rsidRPr="00BF7CF4" w:rsidRDefault="00F87FFA" w:rsidP="0015154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319" w:type="pct"/>
          </w:tcPr>
          <w:p w:rsidR="00F87FFA" w:rsidRPr="00BF7CF4" w:rsidRDefault="00F87FFA" w:rsidP="0015154D">
            <w:pPr>
              <w:spacing w:before="20" w:after="20" w:line="240" w:lineRule="auto"/>
              <w:ind w:firstLine="33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Луганська митниця</w:t>
            </w:r>
          </w:p>
        </w:tc>
      </w:tr>
      <w:tr w:rsidR="00F87FFA" w:rsidRPr="00BF7CF4" w:rsidTr="0015154D">
        <w:tc>
          <w:tcPr>
            <w:tcW w:w="681" w:type="pct"/>
          </w:tcPr>
          <w:p w:rsidR="00F87FFA" w:rsidRPr="00BF7CF4" w:rsidRDefault="00F87FFA" w:rsidP="0015154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319" w:type="pct"/>
          </w:tcPr>
          <w:p w:rsidR="00F87FFA" w:rsidRPr="00BF7CF4" w:rsidRDefault="00F87FFA" w:rsidP="0015154D">
            <w:pPr>
              <w:spacing w:before="20" w:after="20" w:line="240" w:lineRule="auto"/>
              <w:ind w:firstLine="33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Львівська митниця</w:t>
            </w:r>
          </w:p>
        </w:tc>
      </w:tr>
      <w:tr w:rsidR="00F87FFA" w:rsidRPr="00BF7CF4" w:rsidTr="0015154D">
        <w:tc>
          <w:tcPr>
            <w:tcW w:w="681" w:type="pct"/>
          </w:tcPr>
          <w:p w:rsidR="00F87FFA" w:rsidRPr="00BF7CF4" w:rsidRDefault="00F87FFA" w:rsidP="0015154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319" w:type="pct"/>
          </w:tcPr>
          <w:p w:rsidR="00F87FFA" w:rsidRPr="00BF7CF4" w:rsidRDefault="00F87FFA" w:rsidP="0015154D">
            <w:pPr>
              <w:spacing w:before="20" w:after="20" w:line="240" w:lineRule="auto"/>
              <w:ind w:firstLine="33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Миколаївська митниця</w:t>
            </w:r>
          </w:p>
        </w:tc>
      </w:tr>
      <w:tr w:rsidR="00F87FFA" w:rsidRPr="00BF7CF4" w:rsidTr="0015154D">
        <w:tc>
          <w:tcPr>
            <w:tcW w:w="681" w:type="pct"/>
          </w:tcPr>
          <w:p w:rsidR="00F87FFA" w:rsidRPr="00BF7CF4" w:rsidRDefault="00F87FFA" w:rsidP="0015154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319" w:type="pct"/>
          </w:tcPr>
          <w:p w:rsidR="00F87FFA" w:rsidRPr="00BF7CF4" w:rsidRDefault="00F87FFA" w:rsidP="0015154D">
            <w:pPr>
              <w:spacing w:before="20" w:after="20" w:line="240" w:lineRule="auto"/>
              <w:ind w:firstLine="33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Одеська митниця</w:t>
            </w:r>
          </w:p>
        </w:tc>
      </w:tr>
      <w:tr w:rsidR="00F87FFA" w:rsidRPr="00BF7CF4" w:rsidTr="0015154D">
        <w:tc>
          <w:tcPr>
            <w:tcW w:w="681" w:type="pct"/>
          </w:tcPr>
          <w:p w:rsidR="00F87FFA" w:rsidRPr="00BF7CF4" w:rsidRDefault="00F87FFA" w:rsidP="0015154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319" w:type="pct"/>
          </w:tcPr>
          <w:p w:rsidR="00F87FFA" w:rsidRPr="00BF7CF4" w:rsidRDefault="00F87FFA" w:rsidP="0015154D">
            <w:pPr>
              <w:tabs>
                <w:tab w:val="center" w:pos="4153"/>
                <w:tab w:val="right" w:pos="8306"/>
              </w:tabs>
              <w:spacing w:before="20" w:after="20" w:line="240" w:lineRule="auto"/>
              <w:ind w:firstLine="33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Полтавська митниця</w:t>
            </w:r>
          </w:p>
        </w:tc>
      </w:tr>
      <w:tr w:rsidR="00F87FFA" w:rsidRPr="00BF7CF4" w:rsidTr="0015154D">
        <w:tc>
          <w:tcPr>
            <w:tcW w:w="681" w:type="pct"/>
          </w:tcPr>
          <w:p w:rsidR="00F87FFA" w:rsidRPr="00BF7CF4" w:rsidRDefault="00F87FFA" w:rsidP="0015154D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319" w:type="pct"/>
          </w:tcPr>
          <w:p w:rsidR="00F87FFA" w:rsidRPr="00BF7CF4" w:rsidRDefault="00F87FFA" w:rsidP="0015154D">
            <w:pPr>
              <w:tabs>
                <w:tab w:val="center" w:pos="4153"/>
                <w:tab w:val="right" w:pos="8306"/>
              </w:tabs>
              <w:spacing w:before="20" w:after="20" w:line="240" w:lineRule="auto"/>
              <w:ind w:firstLine="33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Рівненська митниця</w:t>
            </w:r>
          </w:p>
        </w:tc>
      </w:tr>
      <w:tr w:rsidR="00F87FFA" w:rsidRPr="00BF7CF4" w:rsidTr="0015154D">
        <w:tc>
          <w:tcPr>
            <w:tcW w:w="681" w:type="pct"/>
          </w:tcPr>
          <w:p w:rsidR="00F87FFA" w:rsidRPr="00BF7CF4" w:rsidRDefault="00F87FFA" w:rsidP="0015154D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319" w:type="pct"/>
          </w:tcPr>
          <w:p w:rsidR="00F87FFA" w:rsidRPr="00BF7CF4" w:rsidRDefault="00F87FFA" w:rsidP="0015154D">
            <w:pPr>
              <w:tabs>
                <w:tab w:val="center" w:pos="4153"/>
                <w:tab w:val="right" w:pos="8306"/>
              </w:tabs>
              <w:spacing w:before="20" w:after="20" w:line="240" w:lineRule="auto"/>
              <w:ind w:firstLine="33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Сумська митниця</w:t>
            </w:r>
          </w:p>
        </w:tc>
      </w:tr>
      <w:tr w:rsidR="00F87FFA" w:rsidRPr="00BF7CF4" w:rsidTr="0015154D">
        <w:tc>
          <w:tcPr>
            <w:tcW w:w="681" w:type="pct"/>
          </w:tcPr>
          <w:p w:rsidR="00F87FFA" w:rsidRPr="00BF7CF4" w:rsidRDefault="00F87FFA" w:rsidP="0015154D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319" w:type="pct"/>
          </w:tcPr>
          <w:p w:rsidR="00F87FFA" w:rsidRPr="00BF7CF4" w:rsidRDefault="00F87FFA" w:rsidP="0015154D">
            <w:pPr>
              <w:tabs>
                <w:tab w:val="center" w:pos="4153"/>
                <w:tab w:val="right" w:pos="8306"/>
              </w:tabs>
              <w:spacing w:before="20" w:after="20" w:line="240" w:lineRule="auto"/>
              <w:ind w:firstLine="33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Тернопільська митниця</w:t>
            </w:r>
          </w:p>
        </w:tc>
      </w:tr>
      <w:tr w:rsidR="00F87FFA" w:rsidRPr="00BF7CF4" w:rsidTr="0015154D">
        <w:tc>
          <w:tcPr>
            <w:tcW w:w="681" w:type="pct"/>
          </w:tcPr>
          <w:p w:rsidR="00F87FFA" w:rsidRPr="00BF7CF4" w:rsidRDefault="00F87FFA" w:rsidP="0015154D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319" w:type="pct"/>
          </w:tcPr>
          <w:p w:rsidR="00F87FFA" w:rsidRPr="00BF7CF4" w:rsidRDefault="00F87FFA" w:rsidP="0015154D">
            <w:pPr>
              <w:tabs>
                <w:tab w:val="center" w:pos="4153"/>
                <w:tab w:val="right" w:pos="8306"/>
              </w:tabs>
              <w:spacing w:before="20" w:after="20" w:line="240" w:lineRule="auto"/>
              <w:ind w:firstLine="33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Харківська митниця</w:t>
            </w:r>
          </w:p>
        </w:tc>
      </w:tr>
      <w:tr w:rsidR="00F87FFA" w:rsidRPr="00BF7CF4" w:rsidTr="0015154D">
        <w:tc>
          <w:tcPr>
            <w:tcW w:w="681" w:type="pct"/>
          </w:tcPr>
          <w:p w:rsidR="00F87FFA" w:rsidRPr="00BF7CF4" w:rsidRDefault="00F87FFA" w:rsidP="0015154D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319" w:type="pct"/>
          </w:tcPr>
          <w:p w:rsidR="00F87FFA" w:rsidRPr="00BF7CF4" w:rsidRDefault="00F87FFA" w:rsidP="0015154D">
            <w:pPr>
              <w:tabs>
                <w:tab w:val="center" w:pos="4153"/>
                <w:tab w:val="right" w:pos="8306"/>
              </w:tabs>
              <w:spacing w:before="20" w:after="20" w:line="240" w:lineRule="auto"/>
              <w:ind w:firstLine="33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Херсонська митниця</w:t>
            </w:r>
          </w:p>
        </w:tc>
      </w:tr>
      <w:tr w:rsidR="00F87FFA" w:rsidRPr="00BF7CF4" w:rsidTr="0015154D">
        <w:tc>
          <w:tcPr>
            <w:tcW w:w="681" w:type="pct"/>
          </w:tcPr>
          <w:p w:rsidR="00F87FFA" w:rsidRPr="00BF7CF4" w:rsidRDefault="00F87FFA" w:rsidP="0015154D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319" w:type="pct"/>
          </w:tcPr>
          <w:p w:rsidR="00F87FFA" w:rsidRPr="00BF7CF4" w:rsidRDefault="00F87FFA" w:rsidP="0015154D">
            <w:pPr>
              <w:tabs>
                <w:tab w:val="center" w:pos="4153"/>
                <w:tab w:val="right" w:pos="8306"/>
              </w:tabs>
              <w:spacing w:before="20" w:after="20" w:line="240" w:lineRule="auto"/>
              <w:ind w:firstLine="33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Хмельницька митниця</w:t>
            </w:r>
          </w:p>
        </w:tc>
      </w:tr>
      <w:tr w:rsidR="00F87FFA" w:rsidRPr="00BF7CF4" w:rsidTr="0015154D">
        <w:tc>
          <w:tcPr>
            <w:tcW w:w="681" w:type="pct"/>
          </w:tcPr>
          <w:p w:rsidR="00F87FFA" w:rsidRPr="00BF7CF4" w:rsidRDefault="00F87FFA" w:rsidP="0015154D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319" w:type="pct"/>
          </w:tcPr>
          <w:p w:rsidR="00F87FFA" w:rsidRPr="00BF7CF4" w:rsidRDefault="00F87FFA" w:rsidP="0015154D">
            <w:pPr>
              <w:tabs>
                <w:tab w:val="center" w:pos="4153"/>
                <w:tab w:val="right" w:pos="8306"/>
              </w:tabs>
              <w:spacing w:before="20" w:after="20" w:line="240" w:lineRule="auto"/>
              <w:ind w:firstLine="33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Черкаська митниця</w:t>
            </w:r>
          </w:p>
        </w:tc>
      </w:tr>
      <w:tr w:rsidR="00F87FFA" w:rsidRPr="00BF7CF4" w:rsidTr="0015154D">
        <w:tc>
          <w:tcPr>
            <w:tcW w:w="681" w:type="pct"/>
          </w:tcPr>
          <w:p w:rsidR="00F87FFA" w:rsidRPr="00BF7CF4" w:rsidRDefault="00F87FFA" w:rsidP="0015154D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319" w:type="pct"/>
          </w:tcPr>
          <w:p w:rsidR="00F87FFA" w:rsidRPr="00BF7CF4" w:rsidRDefault="00F87FFA" w:rsidP="0015154D">
            <w:pPr>
              <w:tabs>
                <w:tab w:val="center" w:pos="4153"/>
                <w:tab w:val="right" w:pos="8306"/>
              </w:tabs>
              <w:spacing w:before="20" w:after="20" w:line="240" w:lineRule="auto"/>
              <w:ind w:firstLine="33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Чернівецька митниця</w:t>
            </w:r>
          </w:p>
        </w:tc>
      </w:tr>
      <w:tr w:rsidR="00F87FFA" w:rsidRPr="00BF7CF4" w:rsidTr="0015154D">
        <w:tc>
          <w:tcPr>
            <w:tcW w:w="681" w:type="pct"/>
          </w:tcPr>
          <w:p w:rsidR="00F87FFA" w:rsidRPr="00BF7CF4" w:rsidRDefault="00F87FFA" w:rsidP="0015154D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319" w:type="pct"/>
          </w:tcPr>
          <w:p w:rsidR="00F87FFA" w:rsidRPr="00BF7CF4" w:rsidRDefault="00F87FFA" w:rsidP="0015154D">
            <w:pPr>
              <w:tabs>
                <w:tab w:val="center" w:pos="4153"/>
                <w:tab w:val="right" w:pos="8306"/>
              </w:tabs>
              <w:spacing w:before="20" w:after="20" w:line="240" w:lineRule="auto"/>
              <w:ind w:firstLine="33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Чернігівська митниця</w:t>
            </w:r>
          </w:p>
        </w:tc>
      </w:tr>
      <w:tr w:rsidR="00F87FFA" w:rsidRPr="00BF7CF4" w:rsidTr="0015154D">
        <w:tc>
          <w:tcPr>
            <w:tcW w:w="681" w:type="pct"/>
          </w:tcPr>
          <w:p w:rsidR="00F87FFA" w:rsidRPr="00BF7CF4" w:rsidRDefault="00F87FFA" w:rsidP="0015154D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319" w:type="pct"/>
          </w:tcPr>
          <w:p w:rsidR="00F87FFA" w:rsidRPr="00BF7CF4" w:rsidRDefault="00F87FFA" w:rsidP="0015154D">
            <w:pPr>
              <w:tabs>
                <w:tab w:val="center" w:pos="4153"/>
                <w:tab w:val="right" w:pos="8306"/>
              </w:tabs>
              <w:spacing w:before="20" w:after="20" w:line="240" w:lineRule="auto"/>
              <w:ind w:firstLine="33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Енергетична митниця</w:t>
            </w:r>
          </w:p>
        </w:tc>
      </w:tr>
    </w:tbl>
    <w:p w:rsidR="00F87FFA" w:rsidRPr="00BF7CF4" w:rsidRDefault="0015154D" w:rsidP="00F87FFA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 w:type="textWrapping" w:clear="all"/>
      </w:r>
    </w:p>
    <w:p w:rsidR="00F87FFA" w:rsidRPr="00BF7CF4" w:rsidRDefault="00F87FFA" w:rsidP="0015154D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7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Замовник залишає за собою право зміни кількості та переліку митниць.</w:t>
      </w:r>
    </w:p>
    <w:p w:rsidR="00F87FFA" w:rsidRPr="00BF7CF4" w:rsidRDefault="00F87FFA" w:rsidP="00F87FFA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87FFA" w:rsidRPr="00BF7CF4" w:rsidRDefault="00F87FFA" w:rsidP="00F87FFA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87FFA" w:rsidRPr="00BF7CF4" w:rsidRDefault="00F87FFA" w:rsidP="00F87FFA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87FFA" w:rsidRPr="00BF7CF4" w:rsidRDefault="00F87FFA" w:rsidP="00F87FFA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87FFA" w:rsidRPr="00BF7CF4" w:rsidRDefault="00F87FFA" w:rsidP="00F87FFA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87FFA" w:rsidRPr="00BF7CF4" w:rsidRDefault="00F87FFA" w:rsidP="00F87FF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ectPr w:rsidR="00F87FFA" w:rsidRPr="00BF7CF4" w:rsidSect="00F87FFA">
          <w:headerReference w:type="default" r:id="rId8"/>
          <w:footerReference w:type="default" r:id="rId9"/>
          <w:pgSz w:w="11907" w:h="16840" w:code="9"/>
          <w:pgMar w:top="1134" w:right="567" w:bottom="1134" w:left="1701" w:header="720" w:footer="442" w:gutter="0"/>
          <w:cols w:space="720"/>
          <w:titlePg/>
          <w:docGrid w:linePitch="326"/>
        </w:sectPr>
      </w:pPr>
    </w:p>
    <w:p w:rsidR="00F87FFA" w:rsidRPr="00BF7CF4" w:rsidRDefault="00F87FFA" w:rsidP="00F87FFA">
      <w:pPr>
        <w:spacing w:before="20" w:after="20" w:line="240" w:lineRule="auto"/>
        <w:ind w:firstLine="720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7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Додаток 2</w:t>
      </w:r>
    </w:p>
    <w:p w:rsidR="00F87FFA" w:rsidRPr="00BF7CF4" w:rsidRDefault="00F87FFA" w:rsidP="00F87FFA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87FFA" w:rsidRPr="00BF7CF4" w:rsidRDefault="00F87FFA" w:rsidP="00F87F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7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Перелік пунктів пропуску та місць митного оформлення митниць ДФС, у яких необхідно забезпечити відкриття та організацію роботи відділень банку</w:t>
      </w:r>
    </w:p>
    <w:p w:rsidR="00F87FFA" w:rsidRPr="00BF7CF4" w:rsidRDefault="00F87FFA" w:rsidP="00F87FFA">
      <w:pPr>
        <w:spacing w:after="120" w:line="240" w:lineRule="auto"/>
        <w:ind w:firstLine="73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3237"/>
        <w:gridCol w:w="4738"/>
        <w:gridCol w:w="1951"/>
      </w:tblGrid>
      <w:tr w:rsidR="00F87FFA" w:rsidRPr="00BF7CF4" w:rsidTr="007B065F">
        <w:trPr>
          <w:trHeight w:val="630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 пункту пропуску, місця митного оформлення</w:t>
            </w:r>
          </w:p>
        </w:tc>
        <w:tc>
          <w:tcPr>
            <w:tcW w:w="2273" w:type="pct"/>
            <w:shd w:val="clear" w:color="auto" w:fill="auto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адреса підрозділу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графік роботи підрозділу</w:t>
            </w:r>
          </w:p>
        </w:tc>
      </w:tr>
      <w:tr w:rsidR="00F87FFA" w:rsidRPr="00BF7CF4" w:rsidTr="007B065F">
        <w:trPr>
          <w:trHeight w:val="375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Вінницька митниця</w:t>
            </w:r>
          </w:p>
        </w:tc>
      </w:tr>
      <w:tr w:rsidR="00F87FFA" w:rsidRPr="00BF7CF4" w:rsidTr="007B065F">
        <w:trPr>
          <w:trHeight w:val="795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Відділ митного оформлення "Автомобільний" м/п "Дністер" </w:t>
            </w:r>
          </w:p>
        </w:tc>
        <w:tc>
          <w:tcPr>
            <w:tcW w:w="227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Вінницька обл, м. Могилів-Подільський, пл. Соборна 7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Цілодобово</w:t>
            </w:r>
          </w:p>
        </w:tc>
      </w:tr>
      <w:tr w:rsidR="00F87FFA" w:rsidRPr="00BF7CF4" w:rsidTr="007B065F">
        <w:trPr>
          <w:trHeight w:val="37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Волинська митниця</w:t>
            </w:r>
          </w:p>
        </w:tc>
      </w:tr>
      <w:tr w:rsidR="00F87FFA" w:rsidRPr="00BF7CF4" w:rsidTr="007B065F">
        <w:trPr>
          <w:trHeight w:val="750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пропуску "Ягодин"</w:t>
            </w:r>
          </w:p>
        </w:tc>
        <w:tc>
          <w:tcPr>
            <w:tcW w:w="227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с.Старовойтово Любомльського р-ну Волинської обл.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Цілодобово</w:t>
            </w:r>
          </w:p>
        </w:tc>
      </w:tr>
      <w:tr w:rsidR="00F87FFA" w:rsidRPr="00BF7CF4" w:rsidTr="007B065F">
        <w:trPr>
          <w:trHeight w:val="750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пропуску "Доманово"</w:t>
            </w:r>
          </w:p>
        </w:tc>
        <w:tc>
          <w:tcPr>
            <w:tcW w:w="227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с.Доманово Ратнівського р-ну Волинської обл.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Цілодобово</w:t>
            </w:r>
          </w:p>
        </w:tc>
      </w:tr>
      <w:tr w:rsidR="00F87FFA" w:rsidRPr="00BF7CF4" w:rsidTr="007B065F">
        <w:trPr>
          <w:trHeight w:val="375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пропуску "Устилуг"</w:t>
            </w:r>
          </w:p>
        </w:tc>
        <w:tc>
          <w:tcPr>
            <w:tcW w:w="227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м.Устилуг Волинської обл.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Цілодобово</w:t>
            </w:r>
          </w:p>
        </w:tc>
      </w:tr>
      <w:tr w:rsidR="00F87FFA" w:rsidRPr="00BF7CF4" w:rsidTr="007B065F">
        <w:trPr>
          <w:trHeight w:val="375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пропуску "Дольськ"</w:t>
            </w:r>
          </w:p>
        </w:tc>
        <w:tc>
          <w:tcPr>
            <w:tcW w:w="227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с.Дольськ Волинської обл.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Цілодобово</w:t>
            </w:r>
          </w:p>
        </w:tc>
      </w:tr>
      <w:tr w:rsidR="00F87FFA" w:rsidRPr="00BF7CF4" w:rsidTr="007B065F">
        <w:trPr>
          <w:trHeight w:val="375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пропуску "Пулимець"</w:t>
            </w:r>
          </w:p>
        </w:tc>
        <w:tc>
          <w:tcPr>
            <w:tcW w:w="227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с.Пулимець Шацького р-ну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Цілодобово</w:t>
            </w:r>
          </w:p>
        </w:tc>
      </w:tr>
      <w:tr w:rsidR="00F87FFA" w:rsidRPr="00BF7CF4" w:rsidTr="007B065F">
        <w:trPr>
          <w:trHeight w:val="37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Дніпропетровська митниця</w:t>
            </w:r>
          </w:p>
        </w:tc>
      </w:tr>
      <w:tr w:rsidR="00F87FFA" w:rsidRPr="00BF7CF4" w:rsidTr="007B065F">
        <w:trPr>
          <w:trHeight w:val="1155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Митний пост "Північний", відділ митного оформлення № 2</w:t>
            </w:r>
          </w:p>
        </w:tc>
        <w:tc>
          <w:tcPr>
            <w:tcW w:w="227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Дніпропетровська обл., Дніпропетровський р-н, смт.Ювілейне, вул.Нижньодніпровська, 1-б</w:t>
            </w:r>
          </w:p>
        </w:tc>
        <w:tc>
          <w:tcPr>
            <w:tcW w:w="936" w:type="pct"/>
            <w:shd w:val="clear" w:color="000000" w:fill="FFFFFF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Понеділок - п`ятниця         з 9:00 до 18:00 </w:t>
            </w:r>
          </w:p>
        </w:tc>
      </w:tr>
      <w:tr w:rsidR="00F87FFA" w:rsidRPr="00BF7CF4" w:rsidTr="007B065F">
        <w:trPr>
          <w:trHeight w:val="390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Митний пост "Аеропорт"</w:t>
            </w:r>
          </w:p>
        </w:tc>
        <w:tc>
          <w:tcPr>
            <w:tcW w:w="227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м.Дніпропетровськ, Аеропорт, 42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Цілодобово</w:t>
            </w:r>
          </w:p>
        </w:tc>
      </w:tr>
      <w:tr w:rsidR="00F87FFA" w:rsidRPr="00BF7CF4" w:rsidTr="007B065F">
        <w:trPr>
          <w:trHeight w:val="37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Житомирська митниця</w:t>
            </w:r>
          </w:p>
        </w:tc>
      </w:tr>
      <w:tr w:rsidR="00F87FFA" w:rsidRPr="00BF7CF4" w:rsidTr="007B065F">
        <w:trPr>
          <w:trHeight w:val="750"/>
        </w:trPr>
        <w:tc>
          <w:tcPr>
            <w:tcW w:w="238" w:type="pct"/>
            <w:shd w:val="clear" w:color="auto" w:fill="FFFFFF" w:themeFill="background1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3" w:type="pct"/>
            <w:shd w:val="clear" w:color="auto" w:fill="FFFFFF" w:themeFill="background1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пропуску "Виступовичі - Нова Рудня"</w:t>
            </w:r>
          </w:p>
        </w:tc>
        <w:tc>
          <w:tcPr>
            <w:tcW w:w="2273" w:type="pct"/>
            <w:shd w:val="clear" w:color="auto" w:fill="FFFFFF" w:themeFill="background1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Житомирська  обл., Овруцький р-н, с. Виступовичі</w:t>
            </w:r>
          </w:p>
        </w:tc>
        <w:tc>
          <w:tcPr>
            <w:tcW w:w="936" w:type="pct"/>
            <w:shd w:val="clear" w:color="auto" w:fill="FFFFFF" w:themeFill="background1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Цілодобово</w:t>
            </w:r>
          </w:p>
        </w:tc>
      </w:tr>
      <w:tr w:rsidR="00F87FFA" w:rsidRPr="00BF7CF4" w:rsidTr="007B065F">
        <w:trPr>
          <w:trHeight w:val="750"/>
        </w:trPr>
        <w:tc>
          <w:tcPr>
            <w:tcW w:w="238" w:type="pct"/>
            <w:shd w:val="clear" w:color="auto" w:fill="FFFFFF" w:themeFill="background1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3" w:type="pct"/>
            <w:shd w:val="clear" w:color="auto" w:fill="FFFFFF" w:themeFill="background1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пропуску  "Вільча - Олександрівка"</w:t>
            </w:r>
          </w:p>
        </w:tc>
        <w:tc>
          <w:tcPr>
            <w:tcW w:w="2273" w:type="pct"/>
            <w:shd w:val="clear" w:color="auto" w:fill="FFFFFF" w:themeFill="background1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Київська обл., Поліський р-н, смт. Вільча</w:t>
            </w:r>
          </w:p>
        </w:tc>
        <w:tc>
          <w:tcPr>
            <w:tcW w:w="936" w:type="pct"/>
            <w:shd w:val="clear" w:color="auto" w:fill="FFFFFF" w:themeFill="background1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Цілодобово</w:t>
            </w:r>
          </w:p>
        </w:tc>
      </w:tr>
      <w:tr w:rsidR="00F87FFA" w:rsidRPr="00BF7CF4" w:rsidTr="007B065F">
        <w:trPr>
          <w:trHeight w:val="750"/>
        </w:trPr>
        <w:tc>
          <w:tcPr>
            <w:tcW w:w="238" w:type="pct"/>
            <w:shd w:val="clear" w:color="auto" w:fill="FFFFFF" w:themeFill="background1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3" w:type="pct"/>
            <w:shd w:val="clear" w:color="auto" w:fill="FFFFFF" w:themeFill="background1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пропуску "Майдан-Копищанський -Глушкевичі"</w:t>
            </w:r>
          </w:p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pct"/>
            <w:shd w:val="clear" w:color="auto" w:fill="FFFFFF" w:themeFill="background1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Олевський р-н. с.Майдан Копищенський</w:t>
            </w:r>
          </w:p>
        </w:tc>
        <w:tc>
          <w:tcPr>
            <w:tcW w:w="936" w:type="pct"/>
            <w:shd w:val="clear" w:color="auto" w:fill="FFFFFF" w:themeFill="background1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Цілодобово</w:t>
            </w:r>
          </w:p>
        </w:tc>
      </w:tr>
      <w:tr w:rsidR="00F87FFA" w:rsidRPr="00BF7CF4" w:rsidTr="007B065F">
        <w:trPr>
          <w:trHeight w:val="37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Закарпатська митниця</w:t>
            </w:r>
          </w:p>
        </w:tc>
      </w:tr>
      <w:tr w:rsidR="00F87FFA" w:rsidRPr="00BF7CF4" w:rsidTr="007B065F">
        <w:trPr>
          <w:trHeight w:val="1125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 митного оформлення № 6 (Малий Березний) митного поста „Ужгород”</w:t>
            </w:r>
          </w:p>
        </w:tc>
        <w:tc>
          <w:tcPr>
            <w:tcW w:w="227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Закарпатська обл., Великоберезнянський р-н, с. Малий Березний, вул. Ублянська, 50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Цілодобово</w:t>
            </w:r>
          </w:p>
        </w:tc>
      </w:tr>
      <w:tr w:rsidR="00F87FFA" w:rsidRPr="00BF7CF4" w:rsidTr="007B065F">
        <w:trPr>
          <w:trHeight w:val="750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Митний пост "Ужгород"</w:t>
            </w:r>
          </w:p>
        </w:tc>
        <w:tc>
          <w:tcPr>
            <w:tcW w:w="227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Закарпатська обл., м. Ужгород, вул. Собранецька, 224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Цілодобово</w:t>
            </w:r>
          </w:p>
        </w:tc>
      </w:tr>
      <w:tr w:rsidR="00F87FFA" w:rsidRPr="00BF7CF4" w:rsidTr="007B065F">
        <w:trPr>
          <w:trHeight w:val="750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5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Митний пост "Тиса"</w:t>
            </w:r>
          </w:p>
        </w:tc>
        <w:tc>
          <w:tcPr>
            <w:tcW w:w="227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Закарпатська обл., Ужгородський р-н, с. Соломоново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Цілодобово</w:t>
            </w:r>
          </w:p>
        </w:tc>
      </w:tr>
      <w:tr w:rsidR="00F87FFA" w:rsidRPr="00BF7CF4" w:rsidTr="007B065F">
        <w:trPr>
          <w:trHeight w:val="750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Митний пост "Лужанка"</w:t>
            </w:r>
          </w:p>
        </w:tc>
        <w:tc>
          <w:tcPr>
            <w:tcW w:w="227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Закарпатська обл., Берегівський р-н, с. Астей вул. Дружби народів, 109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Цілодобово</w:t>
            </w:r>
          </w:p>
        </w:tc>
      </w:tr>
      <w:tr w:rsidR="00F87FFA" w:rsidRPr="00BF7CF4" w:rsidTr="007B065F">
        <w:trPr>
          <w:trHeight w:val="750"/>
        </w:trPr>
        <w:tc>
          <w:tcPr>
            <w:tcW w:w="238" w:type="pct"/>
            <w:shd w:val="clear" w:color="auto" w:fill="FFFFFF" w:themeFill="background1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53" w:type="pct"/>
            <w:shd w:val="clear" w:color="auto" w:fill="FFFFFF" w:themeFill="background1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Митний пост "Вилок"</w:t>
            </w:r>
          </w:p>
        </w:tc>
        <w:tc>
          <w:tcPr>
            <w:tcW w:w="2273" w:type="pct"/>
            <w:shd w:val="clear" w:color="auto" w:fill="FFFFFF" w:themeFill="background1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Закарпатська обл., Виноградівський р-н, смт. Вилок, вул. Раковці</w:t>
            </w:r>
          </w:p>
        </w:tc>
        <w:tc>
          <w:tcPr>
            <w:tcW w:w="936" w:type="pct"/>
            <w:shd w:val="clear" w:color="auto" w:fill="FFFFFF" w:themeFill="background1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Цілодобово</w:t>
            </w:r>
          </w:p>
        </w:tc>
      </w:tr>
      <w:tr w:rsidR="00F87FFA" w:rsidRPr="00BF7CF4" w:rsidTr="007B065F">
        <w:trPr>
          <w:trHeight w:val="750"/>
        </w:trPr>
        <w:tc>
          <w:tcPr>
            <w:tcW w:w="238" w:type="pct"/>
            <w:shd w:val="clear" w:color="auto" w:fill="FFFFFF" w:themeFill="background1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53" w:type="pct"/>
            <w:shd w:val="clear" w:color="auto" w:fill="FFFFFF" w:themeFill="background1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Митний пост "Дяково"</w:t>
            </w:r>
          </w:p>
        </w:tc>
        <w:tc>
          <w:tcPr>
            <w:tcW w:w="2273" w:type="pct"/>
            <w:shd w:val="clear" w:color="auto" w:fill="FFFFFF" w:themeFill="background1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Закарпатська обл., Виноградівський р-н, с. Неветленфолу, вул. Фогодо, 106</w:t>
            </w:r>
          </w:p>
        </w:tc>
        <w:tc>
          <w:tcPr>
            <w:tcW w:w="936" w:type="pct"/>
            <w:shd w:val="clear" w:color="auto" w:fill="FFFFFF" w:themeFill="background1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Цілодобово</w:t>
            </w:r>
          </w:p>
        </w:tc>
      </w:tr>
      <w:tr w:rsidR="00F87FFA" w:rsidRPr="00BF7CF4" w:rsidTr="007B065F">
        <w:trPr>
          <w:trHeight w:val="750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5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Митний пост "Ужгород-центральний"</w:t>
            </w:r>
          </w:p>
        </w:tc>
        <w:tc>
          <w:tcPr>
            <w:tcW w:w="227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Закарпатська обл., Ужгородський р-н с. Великі Лази, вул. Східна, 3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Щоденно з 08:00 до 20:00</w:t>
            </w:r>
          </w:p>
        </w:tc>
      </w:tr>
      <w:tr w:rsidR="00F87FFA" w:rsidRPr="00BF7CF4" w:rsidTr="007B065F">
        <w:trPr>
          <w:trHeight w:val="750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5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Митний пост "Солотвино"</w:t>
            </w:r>
          </w:p>
        </w:tc>
        <w:tc>
          <w:tcPr>
            <w:tcW w:w="227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Тячівськи р-н, смт. Солотвино, вул. Сігетська, б/н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Цілодобово</w:t>
            </w:r>
          </w:p>
        </w:tc>
      </w:tr>
      <w:tr w:rsidR="00F87FFA" w:rsidRPr="00BF7CF4" w:rsidTr="007B065F">
        <w:trPr>
          <w:trHeight w:val="750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 митного оформлення № 5 митного поста "Лужанка"</w:t>
            </w:r>
          </w:p>
        </w:tc>
        <w:tc>
          <w:tcPr>
            <w:tcW w:w="227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Берегівський район, с.Косино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Щоденно з 08:00 до 20:00</w:t>
            </w:r>
          </w:p>
        </w:tc>
      </w:tr>
      <w:tr w:rsidR="00F87FFA" w:rsidRPr="00BF7CF4" w:rsidTr="007B065F">
        <w:trPr>
          <w:trHeight w:val="750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5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 митного оформлення № 5 митного поста "Лужанка"</w:t>
            </w:r>
          </w:p>
        </w:tc>
        <w:tc>
          <w:tcPr>
            <w:tcW w:w="227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Берегівський район с.Горонглаб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Щоденно з 08:00 до 17:00</w:t>
            </w:r>
          </w:p>
        </w:tc>
      </w:tr>
      <w:tr w:rsidR="00F87FFA" w:rsidRPr="00BF7CF4" w:rsidTr="007B065F">
        <w:trPr>
          <w:trHeight w:val="31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Запорізька митниця</w:t>
            </w:r>
          </w:p>
        </w:tc>
      </w:tr>
      <w:tr w:rsidR="00F87FFA" w:rsidRPr="00BF7CF4" w:rsidTr="007B065F">
        <w:trPr>
          <w:trHeight w:val="750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5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Митний пост "Запоріжжя-Аеропорт"</w:t>
            </w:r>
          </w:p>
        </w:tc>
        <w:tc>
          <w:tcPr>
            <w:tcW w:w="227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вул. Блакитна, буд 4, м.Запоріжжя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Цілодобово</w:t>
            </w:r>
          </w:p>
        </w:tc>
      </w:tr>
      <w:tr w:rsidR="00F87FFA" w:rsidRPr="00BF7CF4" w:rsidTr="007B065F">
        <w:trPr>
          <w:trHeight w:val="37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F87FFA" w:rsidRPr="00BF7CF4" w:rsidRDefault="00F87FFA" w:rsidP="007B065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Івано-франківська митниця</w:t>
            </w:r>
          </w:p>
        </w:tc>
      </w:tr>
      <w:tr w:rsidR="00F87FFA" w:rsidRPr="00BF7CF4" w:rsidTr="007B065F">
        <w:trPr>
          <w:trHeight w:val="1125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5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 митного оформлення № 1         м/п "Івано-Франківськ-центральний"</w:t>
            </w:r>
          </w:p>
        </w:tc>
        <w:tc>
          <w:tcPr>
            <w:tcW w:w="227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Івано-Франківськ, вул. Польова, 6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Понеділок - п`ятниця                         з  9:00 до 18:00               </w:t>
            </w:r>
          </w:p>
        </w:tc>
      </w:tr>
      <w:tr w:rsidR="00F87FFA" w:rsidRPr="00BF7CF4" w:rsidTr="007B065F">
        <w:trPr>
          <w:trHeight w:val="37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Київська міська митниця</w:t>
            </w:r>
          </w:p>
        </w:tc>
      </w:tr>
      <w:tr w:rsidR="00F87FFA" w:rsidRPr="00BF7CF4" w:rsidTr="007B065F">
        <w:trPr>
          <w:trHeight w:val="750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5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Митний пост "Аеропорт "Київ" (Жуляни)"</w:t>
            </w:r>
          </w:p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м.Київ, вул. Медова, буд.2</w:t>
            </w:r>
          </w:p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Цілодобово</w:t>
            </w:r>
          </w:p>
        </w:tc>
      </w:tr>
      <w:tr w:rsidR="00F87FFA" w:rsidRPr="00BF7CF4" w:rsidTr="007B065F">
        <w:trPr>
          <w:trHeight w:val="37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Київська митниця</w:t>
            </w:r>
          </w:p>
        </w:tc>
      </w:tr>
      <w:tr w:rsidR="00F87FFA" w:rsidRPr="00BF7CF4" w:rsidTr="007B065F">
        <w:trPr>
          <w:trHeight w:val="1125"/>
        </w:trPr>
        <w:tc>
          <w:tcPr>
            <w:tcW w:w="238" w:type="pct"/>
            <w:vMerge w:val="restart"/>
            <w:shd w:val="clear" w:color="auto" w:fill="auto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 митного оформленя № 1 митного поста "Бориспіль-аеропорт"</w:t>
            </w:r>
          </w:p>
        </w:tc>
        <w:tc>
          <w:tcPr>
            <w:tcW w:w="2273" w:type="pct"/>
            <w:vMerge w:val="restar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термінал "D" ДП Міжнародного аеропорту "Бориспіль"            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Цілодобово</w:t>
            </w:r>
          </w:p>
        </w:tc>
      </w:tr>
      <w:tr w:rsidR="00F87FFA" w:rsidRPr="00BF7CF4" w:rsidTr="007B065F">
        <w:trPr>
          <w:trHeight w:val="1125"/>
        </w:trPr>
        <w:tc>
          <w:tcPr>
            <w:tcW w:w="238" w:type="pct"/>
            <w:vMerge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 митного оформленя № 2 митного поста "Бориспіль-аеропорт"</w:t>
            </w:r>
          </w:p>
        </w:tc>
        <w:tc>
          <w:tcPr>
            <w:tcW w:w="2273" w:type="pct"/>
            <w:vMerge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7FFA" w:rsidRPr="00BF7CF4" w:rsidTr="007B065F">
        <w:trPr>
          <w:trHeight w:val="1125"/>
        </w:trPr>
        <w:tc>
          <w:tcPr>
            <w:tcW w:w="238" w:type="pct"/>
            <w:vMerge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 митного оформленя № 3 митного поста "Бориспіль-аеропорт"</w:t>
            </w:r>
          </w:p>
        </w:tc>
        <w:tc>
          <w:tcPr>
            <w:tcW w:w="2273" w:type="pct"/>
            <w:vMerge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7FFA" w:rsidRPr="00BF7CF4" w:rsidTr="007B065F">
        <w:trPr>
          <w:trHeight w:val="1125"/>
        </w:trPr>
        <w:tc>
          <w:tcPr>
            <w:tcW w:w="238" w:type="pct"/>
            <w:vMerge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 митного оформленя № 4 митного поста "Бориспіль-аеропорт"</w:t>
            </w:r>
          </w:p>
        </w:tc>
        <w:tc>
          <w:tcPr>
            <w:tcW w:w="2273" w:type="pct"/>
            <w:vMerge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7FFA" w:rsidRPr="00BF7CF4" w:rsidTr="007B065F">
        <w:trPr>
          <w:trHeight w:val="37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Львівська митниця</w:t>
            </w:r>
          </w:p>
        </w:tc>
      </w:tr>
      <w:tr w:rsidR="00F87FFA" w:rsidRPr="00BF7CF4" w:rsidTr="007B065F">
        <w:trPr>
          <w:trHeight w:val="1125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5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Митний пост "Краковець"</w:t>
            </w:r>
          </w:p>
        </w:tc>
        <w:tc>
          <w:tcPr>
            <w:tcW w:w="227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81033, Львівська обл.., Яворівський р-н, смт.Краковець, вул. Михайла Вербицького, 54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Цілодобово</w:t>
            </w:r>
          </w:p>
        </w:tc>
      </w:tr>
      <w:tr w:rsidR="00F87FFA" w:rsidRPr="00BF7CF4" w:rsidTr="007B065F">
        <w:trPr>
          <w:trHeight w:val="750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5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Митний пост "Мостиська"</w:t>
            </w:r>
          </w:p>
        </w:tc>
        <w:tc>
          <w:tcPr>
            <w:tcW w:w="227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81320, Львівська обл., Мостиський р-н, с.Шегині, вул. Дружби, 201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Цілодобово</w:t>
            </w:r>
          </w:p>
        </w:tc>
      </w:tr>
      <w:tr w:rsidR="00F87FFA" w:rsidRPr="00BF7CF4" w:rsidTr="007B065F">
        <w:trPr>
          <w:trHeight w:val="750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5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Митний пост «Рава-Руська»</w:t>
            </w:r>
          </w:p>
        </w:tc>
        <w:tc>
          <w:tcPr>
            <w:tcW w:w="227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80316, Львівська обл., Жовківський р-н., с.Рата, вул. Гребінського, 28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Цілодобово</w:t>
            </w:r>
          </w:p>
        </w:tc>
      </w:tr>
      <w:tr w:rsidR="00F87FFA" w:rsidRPr="00BF7CF4" w:rsidTr="007B065F">
        <w:trPr>
          <w:trHeight w:val="750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55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Митний</w:t>
            </w:r>
            <w:r w:rsidRPr="00BF7C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 «Угринів»</w:t>
            </w:r>
          </w:p>
        </w:tc>
        <w:tc>
          <w:tcPr>
            <w:tcW w:w="227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80012 Україна, Львівська обл., Сокальський район, с. Угринів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Цілодобово</w:t>
            </w:r>
          </w:p>
        </w:tc>
      </w:tr>
      <w:tr w:rsidR="00F87FFA" w:rsidRPr="00BF7CF4" w:rsidTr="007B065F">
        <w:trPr>
          <w:trHeight w:val="1125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Митний пост «Смільниця»</w:t>
            </w:r>
          </w:p>
        </w:tc>
        <w:tc>
          <w:tcPr>
            <w:tcW w:w="227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82069 Україна, Львівська обл., Старосамбірський р-н, с. Терло, корпус 8-9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Цілодобово</w:t>
            </w:r>
          </w:p>
        </w:tc>
      </w:tr>
      <w:tr w:rsidR="00F87FFA" w:rsidRPr="00BF7CF4" w:rsidTr="007B065F">
        <w:trPr>
          <w:trHeight w:val="750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5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Митний пост «Грушів»</w:t>
            </w:r>
          </w:p>
        </w:tc>
        <w:tc>
          <w:tcPr>
            <w:tcW w:w="227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81016 Україна, Львівська обл., Яворівський р-н, с. Грушів,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Цілодобово</w:t>
            </w:r>
          </w:p>
        </w:tc>
      </w:tr>
      <w:tr w:rsidR="00F87FFA" w:rsidRPr="00BF7CF4" w:rsidTr="007B065F">
        <w:trPr>
          <w:trHeight w:val="37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Одеська митниця</w:t>
            </w:r>
          </w:p>
        </w:tc>
      </w:tr>
      <w:tr w:rsidR="00F87FFA" w:rsidRPr="00BF7CF4" w:rsidTr="007B065F">
        <w:trPr>
          <w:trHeight w:val="750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55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пропуску "Кучурган-Первомайськ"</w:t>
            </w:r>
          </w:p>
        </w:tc>
        <w:tc>
          <w:tcPr>
            <w:tcW w:w="227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Одеська обл, Роздільнянський р-н, с.Кучурган 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Цілодобово</w:t>
            </w:r>
          </w:p>
        </w:tc>
      </w:tr>
      <w:tr w:rsidR="00F87FFA" w:rsidRPr="00BF7CF4" w:rsidTr="007B065F">
        <w:trPr>
          <w:trHeight w:val="1125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5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Пункт пропуску "Рені- Джюрджюлешть"митний пост"Ізмаїл", вмо №2 </w:t>
            </w:r>
          </w:p>
        </w:tc>
        <w:tc>
          <w:tcPr>
            <w:tcW w:w="227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Одеська обл, Ренійський р-н, м.Рені, Дорога Дружби,20  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Цілодобово</w:t>
            </w:r>
          </w:p>
        </w:tc>
      </w:tr>
      <w:tr w:rsidR="00F87FFA" w:rsidRPr="00BF7CF4" w:rsidTr="007B065F">
        <w:trPr>
          <w:trHeight w:val="1125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5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Митний пост "Чорноморськ", вмо№3</w:t>
            </w:r>
          </w:p>
        </w:tc>
        <w:tc>
          <w:tcPr>
            <w:tcW w:w="227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Одеська обл., с.Бурлача Балка, вул. Північна.4 відділення банку знаходиться поряд з п/п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Цілодобово</w:t>
            </w:r>
          </w:p>
        </w:tc>
      </w:tr>
      <w:tr w:rsidR="00F87FFA" w:rsidRPr="00BF7CF4" w:rsidTr="007B065F">
        <w:trPr>
          <w:trHeight w:val="1549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5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пропуску "Староказаче -Тудор" митний пост Білгород-Дністровський", вмо№1</w:t>
            </w:r>
          </w:p>
        </w:tc>
        <w:tc>
          <w:tcPr>
            <w:tcW w:w="227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Одеська обл., на відстані 6 км.від с.Староказаче Білгород-Дністровського району на автошляху Р-72"Контрольно-пропускний пункт "Староказаче""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Цілодобово</w:t>
            </w:r>
          </w:p>
        </w:tc>
      </w:tr>
      <w:tr w:rsidR="00F87FFA" w:rsidRPr="00BF7CF4" w:rsidTr="007B065F">
        <w:trPr>
          <w:trHeight w:val="1125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5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пропуску "Табаки-Мирне" митного поста "Ізмаїл" , вмо №3</w:t>
            </w:r>
            <w:r w:rsidRPr="00BF7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7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Одеська обл.,Болградський р-н,7-й км.від міста Болград по шосе Ізмаїл-Кишинів 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Цілодобово</w:t>
            </w:r>
          </w:p>
        </w:tc>
      </w:tr>
      <w:tr w:rsidR="00F87FFA" w:rsidRPr="00BF7CF4" w:rsidTr="007B065F">
        <w:trPr>
          <w:trHeight w:val="750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55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пропуску "Виноградівка-Вулкенешти" вмо №3</w:t>
            </w:r>
          </w:p>
        </w:tc>
        <w:tc>
          <w:tcPr>
            <w:tcW w:w="227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Одеська обл.,Болградський р-н,7-й км.від міста Болград по шосе Одеса-Кагул.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Цілодобово</w:t>
            </w:r>
          </w:p>
        </w:tc>
      </w:tr>
      <w:tr w:rsidR="00F87FFA" w:rsidRPr="00BF7CF4" w:rsidTr="007B065F">
        <w:trPr>
          <w:trHeight w:val="1125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55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пропуску для автомобільного сполучення "Платонове"</w:t>
            </w:r>
          </w:p>
        </w:tc>
        <w:tc>
          <w:tcPr>
            <w:tcW w:w="227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Одеська обл., Красноокнянський  р-н,с.Платонове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Цілодобово</w:t>
            </w:r>
          </w:p>
        </w:tc>
      </w:tr>
      <w:tr w:rsidR="00F87FFA" w:rsidRPr="00BF7CF4" w:rsidTr="007B065F">
        <w:trPr>
          <w:trHeight w:val="1125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55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пропуску для автомобільного сполучення "Тимкове"</w:t>
            </w:r>
          </w:p>
        </w:tc>
        <w:tc>
          <w:tcPr>
            <w:tcW w:w="227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Одеська обл., Кодимський  р-н, с.Тимкове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Цілодобово</w:t>
            </w:r>
          </w:p>
        </w:tc>
      </w:tr>
      <w:tr w:rsidR="00F87FFA" w:rsidRPr="00BF7CF4" w:rsidTr="007B065F">
        <w:trPr>
          <w:trHeight w:val="750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Митний пост "Чорноморськ" вмо №2</w:t>
            </w:r>
          </w:p>
        </w:tc>
        <w:tc>
          <w:tcPr>
            <w:tcW w:w="227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Одеська обл., м.Чорноморськ,  вул. Транспортная,30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Цілодобово</w:t>
            </w:r>
          </w:p>
        </w:tc>
      </w:tr>
      <w:tr w:rsidR="00F87FFA" w:rsidRPr="00BF7CF4" w:rsidTr="007B065F">
        <w:trPr>
          <w:trHeight w:val="750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55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Митний пост "Одеса-аеропорт"</w:t>
            </w:r>
          </w:p>
        </w:tc>
        <w:tc>
          <w:tcPr>
            <w:tcW w:w="227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Одеса , Центральний аеропорт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Цілодобово</w:t>
            </w:r>
          </w:p>
        </w:tc>
      </w:tr>
      <w:tr w:rsidR="00F87FFA" w:rsidRPr="00BF7CF4" w:rsidTr="007B065F">
        <w:trPr>
          <w:trHeight w:val="3915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55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пропуску  "Маяки-Удобне-Паланка"</w:t>
            </w:r>
          </w:p>
        </w:tc>
        <w:tc>
          <w:tcPr>
            <w:tcW w:w="227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пропуску "Маяки-Удобне-Паланка" фактично складається з двох пунктів пропуску "Маяки" та "Удобне". П/п "Удобне" розташовано в районі селища Удобне Білгород-Дністровського р-ну Одеської обл., п/п "Маяки" розташовано на відстані 3,5 км від кордону з Республікою Молдова в напрямку селища Маяки Біляївського р-ну Одеської обл.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Цілодобово</w:t>
            </w:r>
          </w:p>
        </w:tc>
      </w:tr>
      <w:tr w:rsidR="00F87FFA" w:rsidRPr="00BF7CF4" w:rsidTr="007B065F">
        <w:trPr>
          <w:trHeight w:val="3105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55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пропуску  "Серпневе1-Бесараб"яска"</w:t>
            </w:r>
          </w:p>
        </w:tc>
        <w:tc>
          <w:tcPr>
            <w:tcW w:w="227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68522 Одеська область, Тарутинський район, на відстані 750 метрів від державного кордону з Республікою Молдова в районі с.Серпневе, на територіальній автомобільній дорозі Т-16-27 «Контрольно-пропускний пункт "Серпневе" - Тарутине - Арциз – Татарбунари»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Цілодобово</w:t>
            </w:r>
          </w:p>
        </w:tc>
      </w:tr>
      <w:tr w:rsidR="00F87FFA" w:rsidRPr="00BF7CF4" w:rsidTr="007B065F">
        <w:trPr>
          <w:trHeight w:val="3060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55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пропуску  "Малоярославец1-Чадир-Лунга"</w:t>
            </w:r>
          </w:p>
        </w:tc>
        <w:tc>
          <w:tcPr>
            <w:tcW w:w="227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68524, Одеська область, Тарутинський район, на відстані 300 метрів від державного кордону з Республікою Молдова в районі с.Малоярославець, на територіальній автомобільній дорозі Т-16-44 «Контрольно-пропускний пункт "Лісне" - контрольно-пропускний пункт "Малоярославець Перший" 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Цілодобово</w:t>
            </w:r>
          </w:p>
        </w:tc>
      </w:tr>
      <w:tr w:rsidR="00F87FFA" w:rsidRPr="00BF7CF4" w:rsidTr="007B065F">
        <w:trPr>
          <w:trHeight w:val="3195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55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пропуску "Лісне-Сеіць"</w:t>
            </w:r>
          </w:p>
        </w:tc>
        <w:tc>
          <w:tcPr>
            <w:tcW w:w="227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68530, Одеська обл., Тарутинський район, на відстані 50 метрів від державного кордону з Республікою Молдова в районі с.Лісне, на територіальній автомобільній дорозі Т-16-44 «Контрольно-пропускний пункт "Лісне" - контрольно-пропускний пункт "Малоярославець Перший"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Цілодобово</w:t>
            </w:r>
          </w:p>
        </w:tc>
      </w:tr>
      <w:tr w:rsidR="00F87FFA" w:rsidRPr="00BF7CF4" w:rsidTr="007B065F">
        <w:trPr>
          <w:trHeight w:val="31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Полтавська митниця</w:t>
            </w:r>
          </w:p>
        </w:tc>
      </w:tr>
      <w:tr w:rsidR="00F87FFA" w:rsidRPr="00BF7CF4" w:rsidTr="007B065F">
        <w:trPr>
          <w:trHeight w:val="750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553" w:type="pct"/>
            <w:shd w:val="clear" w:color="000000" w:fill="FFFFFF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Митний пост "Лтава"</w:t>
            </w:r>
          </w:p>
        </w:tc>
        <w:tc>
          <w:tcPr>
            <w:tcW w:w="227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м.Полтава, вул. Половка,64 д</w:t>
            </w:r>
          </w:p>
        </w:tc>
        <w:tc>
          <w:tcPr>
            <w:tcW w:w="936" w:type="pct"/>
            <w:shd w:val="clear" w:color="000000" w:fill="FFFFFF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Понеділок - п`ятниця                         з 9.00 до 20.00</w:t>
            </w:r>
          </w:p>
        </w:tc>
      </w:tr>
      <w:tr w:rsidR="00F87FFA" w:rsidRPr="00BF7CF4" w:rsidTr="007B065F">
        <w:trPr>
          <w:trHeight w:val="40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Рівненська митниця</w:t>
            </w:r>
          </w:p>
        </w:tc>
      </w:tr>
      <w:tr w:rsidR="00F87FFA" w:rsidRPr="00BF7CF4" w:rsidTr="007B065F">
        <w:trPr>
          <w:trHeight w:val="750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55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Митний пост "Городище"</w:t>
            </w:r>
          </w:p>
        </w:tc>
        <w:tc>
          <w:tcPr>
            <w:tcW w:w="227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Рівненська обл., Дубровицький р-н с.Городище, вул.Білоруська 26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Цілодобово</w:t>
            </w:r>
          </w:p>
        </w:tc>
      </w:tr>
      <w:tr w:rsidR="00F87FFA" w:rsidRPr="00BF7CF4" w:rsidTr="007B065F">
        <w:trPr>
          <w:trHeight w:val="750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55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Митний пост  "Рівне-центральний"</w:t>
            </w:r>
          </w:p>
        </w:tc>
        <w:tc>
          <w:tcPr>
            <w:tcW w:w="227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Рівне, вул. Млинівська,  23</w:t>
            </w:r>
          </w:p>
        </w:tc>
        <w:tc>
          <w:tcPr>
            <w:tcW w:w="936" w:type="pct"/>
            <w:shd w:val="clear" w:color="000000" w:fill="FFFFFF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Понеділок - п`ятниця                         з 09:00 до 21:00</w:t>
            </w:r>
          </w:p>
        </w:tc>
      </w:tr>
      <w:tr w:rsidR="00F87FFA" w:rsidRPr="00BF7CF4" w:rsidTr="007B065F">
        <w:trPr>
          <w:trHeight w:val="750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55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Митний пост "Прикладники"</w:t>
            </w:r>
          </w:p>
        </w:tc>
        <w:tc>
          <w:tcPr>
            <w:tcW w:w="227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Рівненська обл. Зарічненстький р-н, с.Прикладники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Цілодобово</w:t>
            </w:r>
          </w:p>
        </w:tc>
      </w:tr>
      <w:tr w:rsidR="00F87FFA" w:rsidRPr="00BF7CF4" w:rsidTr="007B065F">
        <w:trPr>
          <w:trHeight w:val="750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Митний пост "Удрицьк"</w:t>
            </w:r>
          </w:p>
        </w:tc>
        <w:tc>
          <w:tcPr>
            <w:tcW w:w="227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Рівненська обл., Дубровицький р-н с.Удрицьк, вул. Поштова, 4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Цілодобово</w:t>
            </w:r>
          </w:p>
        </w:tc>
      </w:tr>
      <w:tr w:rsidR="00F87FFA" w:rsidRPr="00BF7CF4" w:rsidTr="007B065F">
        <w:trPr>
          <w:trHeight w:val="37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Сумська митниця</w:t>
            </w:r>
          </w:p>
        </w:tc>
      </w:tr>
      <w:tr w:rsidR="00F87FFA" w:rsidRPr="00BF7CF4" w:rsidTr="007B065F">
        <w:trPr>
          <w:trHeight w:val="750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55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пропуску "Юнаківка-Суджа"</w:t>
            </w:r>
          </w:p>
        </w:tc>
        <w:tc>
          <w:tcPr>
            <w:tcW w:w="227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Сумська обл., Сумський р-н, 378 км+944 метра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Цілодобово</w:t>
            </w:r>
          </w:p>
        </w:tc>
      </w:tr>
      <w:tr w:rsidR="00F87FFA" w:rsidRPr="00BF7CF4" w:rsidTr="007B065F">
        <w:trPr>
          <w:trHeight w:val="750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55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пропуску "Велика Писарівка-Грайворон"</w:t>
            </w:r>
          </w:p>
        </w:tc>
        <w:tc>
          <w:tcPr>
            <w:tcW w:w="227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Сумська обл., В-Писарівський р-н, 175 км траси Лохвиця-Бєлгород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Цілодобово</w:t>
            </w:r>
          </w:p>
        </w:tc>
      </w:tr>
      <w:tr w:rsidR="00F87FFA" w:rsidRPr="00BF7CF4" w:rsidTr="007B065F">
        <w:trPr>
          <w:trHeight w:val="795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55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пропуску "Бачівськ-Троєбортне"</w:t>
            </w:r>
          </w:p>
        </w:tc>
        <w:tc>
          <w:tcPr>
            <w:tcW w:w="227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Сумська обл., Глухівський    р-н, траса Київ-Кіпті-Бачівськ  242 км + 516 м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Цілодобово</w:t>
            </w:r>
          </w:p>
        </w:tc>
      </w:tr>
      <w:tr w:rsidR="00F87FFA" w:rsidRPr="00BF7CF4" w:rsidTr="007B065F">
        <w:trPr>
          <w:trHeight w:val="750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55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пропуска "Катеринівка-Крупець"</w:t>
            </w:r>
          </w:p>
        </w:tc>
        <w:tc>
          <w:tcPr>
            <w:tcW w:w="227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Сумська обл., Глухівський р-н, траса «Глухів – Рильськ» 21 км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Цілодобово</w:t>
            </w:r>
          </w:p>
        </w:tc>
      </w:tr>
      <w:tr w:rsidR="00F87FFA" w:rsidRPr="00BF7CF4" w:rsidTr="007B065F">
        <w:trPr>
          <w:trHeight w:val="37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Харківська митниця</w:t>
            </w:r>
          </w:p>
        </w:tc>
      </w:tr>
      <w:tr w:rsidR="00F87FFA" w:rsidRPr="00BF7CF4" w:rsidTr="007B065F">
        <w:trPr>
          <w:trHeight w:val="1125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55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пропуску «Гоптівка -Нехотєєвка»</w:t>
            </w:r>
          </w:p>
        </w:tc>
        <w:tc>
          <w:tcPr>
            <w:tcW w:w="227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38-й км. Траси "Харків -Бєлгород" Дергачівський район, Харківська область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Цілодобово</w:t>
            </w:r>
          </w:p>
        </w:tc>
      </w:tr>
      <w:tr w:rsidR="00F87FFA" w:rsidRPr="00BF7CF4" w:rsidTr="007B065F">
        <w:trPr>
          <w:trHeight w:val="750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55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пропуску «Плетенівка Шебекіно»</w:t>
            </w:r>
          </w:p>
        </w:tc>
        <w:tc>
          <w:tcPr>
            <w:tcW w:w="227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Плетенівський шлях. 1, вовчанський район, Харківська обл.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Цілодобово</w:t>
            </w:r>
          </w:p>
        </w:tc>
      </w:tr>
      <w:tr w:rsidR="00F87FFA" w:rsidRPr="00BF7CF4" w:rsidTr="007B065F">
        <w:trPr>
          <w:trHeight w:val="1500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55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пропуску «Чугунівка-Веріговка»</w:t>
            </w:r>
          </w:p>
        </w:tc>
        <w:tc>
          <w:tcPr>
            <w:tcW w:w="227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3-й км. Автодороги Чугунівка-Вериговка, сільрада Міловська, великобурлуцький район, Харківська область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Цілодобово</w:t>
            </w:r>
          </w:p>
        </w:tc>
      </w:tr>
      <w:tr w:rsidR="00F87FFA" w:rsidRPr="00BF7CF4" w:rsidTr="007B065F">
        <w:trPr>
          <w:trHeight w:val="37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Херсонська митниця</w:t>
            </w:r>
          </w:p>
        </w:tc>
      </w:tr>
      <w:tr w:rsidR="00F87FFA" w:rsidRPr="00BF7CF4" w:rsidTr="007B065F">
        <w:trPr>
          <w:trHeight w:val="390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55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 митного оформлення № 2 митного поста «Херсон-порт»</w:t>
            </w:r>
          </w:p>
        </w:tc>
        <w:tc>
          <w:tcPr>
            <w:tcW w:w="227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м.Херсон, Аеропорт UA</w:t>
            </w:r>
          </w:p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Щоденно 09:00 до 18:00</w:t>
            </w:r>
          </w:p>
        </w:tc>
      </w:tr>
      <w:tr w:rsidR="00F87FFA" w:rsidRPr="00BF7CF4" w:rsidTr="007B065F">
        <w:trPr>
          <w:trHeight w:val="37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Чернівецька митниця</w:t>
            </w:r>
          </w:p>
        </w:tc>
      </w:tr>
      <w:tr w:rsidR="00F87FFA" w:rsidRPr="00BF7CF4" w:rsidTr="007B065F">
        <w:trPr>
          <w:trHeight w:val="1125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55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пропуску "Порубне-Сірет"</w:t>
            </w:r>
          </w:p>
        </w:tc>
        <w:tc>
          <w:tcPr>
            <w:tcW w:w="227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Чернівецька обл.,</w:t>
            </w: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Глибоцький р-н., с.Тереблече, вул. Головна, 2К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Цілодобово</w:t>
            </w:r>
          </w:p>
        </w:tc>
      </w:tr>
      <w:tr w:rsidR="00F87FFA" w:rsidRPr="00BF7CF4" w:rsidTr="007B065F">
        <w:trPr>
          <w:trHeight w:val="750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пропуску "Кельменці-Ларга"</w:t>
            </w:r>
          </w:p>
        </w:tc>
        <w:tc>
          <w:tcPr>
            <w:tcW w:w="227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Чернівецька обл.,Кельменецький р-н., смт. Кельменці, вул. Я.Мудрого, 26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Цілодобово</w:t>
            </w:r>
          </w:p>
        </w:tc>
      </w:tr>
      <w:tr w:rsidR="00F87FFA" w:rsidRPr="00BF7CF4" w:rsidTr="007B065F">
        <w:trPr>
          <w:trHeight w:val="750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55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пропуску "Сокиряни-Окниця"</w:t>
            </w:r>
          </w:p>
        </w:tc>
        <w:tc>
          <w:tcPr>
            <w:tcW w:w="227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Чернівецька обл., </w:t>
            </w: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м. Сокиряни, вул. Могилівська, 28 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Цілодобово</w:t>
            </w:r>
          </w:p>
        </w:tc>
      </w:tr>
      <w:tr w:rsidR="00F87FFA" w:rsidRPr="00BF7CF4" w:rsidTr="007B065F">
        <w:trPr>
          <w:trHeight w:val="750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55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пропуску "Вашківці-Гріменкеуць"</w:t>
            </w:r>
          </w:p>
        </w:tc>
        <w:tc>
          <w:tcPr>
            <w:tcW w:w="227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Чернівецька обл., Сокирянський р-н., с.Вашківці, вул. Грушевського 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Цілодобово</w:t>
            </w:r>
          </w:p>
        </w:tc>
      </w:tr>
      <w:tr w:rsidR="00F87FFA" w:rsidRPr="00BF7CF4" w:rsidTr="007B065F">
        <w:trPr>
          <w:trHeight w:val="750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55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пропуску "Мамалига-Крива"</w:t>
            </w:r>
          </w:p>
        </w:tc>
        <w:tc>
          <w:tcPr>
            <w:tcW w:w="227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Чернівецька обл.,</w:t>
            </w: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Новоселицький р-н., с.Мамалига, вул. Головна, 228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Цілодобово</w:t>
            </w:r>
          </w:p>
        </w:tc>
      </w:tr>
      <w:tr w:rsidR="00F87FFA" w:rsidRPr="00BF7CF4" w:rsidTr="007B065F">
        <w:trPr>
          <w:trHeight w:val="750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55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пропуску "Росошани-Брічень"</w:t>
            </w:r>
          </w:p>
        </w:tc>
        <w:tc>
          <w:tcPr>
            <w:tcW w:w="227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Чернівецька обл.,</w:t>
            </w: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Кельменецький р-н., с.Росошани, вул. Центральна, 191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Цілодобово</w:t>
            </w:r>
          </w:p>
        </w:tc>
      </w:tr>
      <w:tr w:rsidR="00F87FFA" w:rsidRPr="00BF7CF4" w:rsidTr="007B065F">
        <w:trPr>
          <w:trHeight w:val="750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55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 митного оформлення №1</w:t>
            </w:r>
          </w:p>
        </w:tc>
        <w:tc>
          <w:tcPr>
            <w:tcW w:w="227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м.Чернівці, вул. Руська, 248 М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Понеділок-субота                              з 9:00 до 19:00</w:t>
            </w:r>
          </w:p>
        </w:tc>
      </w:tr>
      <w:tr w:rsidR="00F87FFA" w:rsidRPr="00BF7CF4" w:rsidTr="007B065F">
        <w:trPr>
          <w:trHeight w:val="375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Чернігівська митниця</w:t>
            </w:r>
          </w:p>
        </w:tc>
      </w:tr>
      <w:tr w:rsidR="00F87FFA" w:rsidRPr="00BF7CF4" w:rsidTr="007B065F">
        <w:trPr>
          <w:trHeight w:val="1125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55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 митного оформлення № 1 митного поста «Нові Яриловичі»</w:t>
            </w:r>
          </w:p>
        </w:tc>
        <w:tc>
          <w:tcPr>
            <w:tcW w:w="227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15013,  Чернігівська область, Ріпкинський район с.Скиток, вул. Лісна, 54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Цілодобово</w:t>
            </w:r>
          </w:p>
        </w:tc>
      </w:tr>
      <w:tr w:rsidR="00F87FFA" w:rsidRPr="00BF7CF4" w:rsidTr="007B065F">
        <w:trPr>
          <w:trHeight w:val="1125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55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Митний пост «Сеньківка»</w:t>
            </w:r>
          </w:p>
        </w:tc>
        <w:tc>
          <w:tcPr>
            <w:tcW w:w="227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15120, Чернігівська область, Городнянський район с.Сеньківка, вул. Дружби, 38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Цілодобово</w:t>
            </w:r>
          </w:p>
        </w:tc>
      </w:tr>
      <w:tr w:rsidR="00F87FFA" w:rsidRPr="00BF7CF4" w:rsidTr="007B065F">
        <w:trPr>
          <w:trHeight w:val="1125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55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 митного оформлення № 1 митного поста «Новгород-Сіверський»</w:t>
            </w:r>
          </w:p>
        </w:tc>
        <w:tc>
          <w:tcPr>
            <w:tcW w:w="2273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16000, Чернігівська область, Новгород-Сіверський район, с.Грем’яч, вул.Набережна, 61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Цілодобово</w:t>
            </w:r>
          </w:p>
        </w:tc>
      </w:tr>
    </w:tbl>
    <w:p w:rsidR="00F87FFA" w:rsidRPr="00BF7CF4" w:rsidRDefault="00F87FFA" w:rsidP="00F87FFA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87FFA" w:rsidRPr="00BF7CF4" w:rsidRDefault="00F87FFA" w:rsidP="00F87FFA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7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Замовник залишає за собою право коригування переліку та кількості пунктів пропуску та місць митного оформлення, у яких необхідно забезпечити відкриття та організацію роботи відділень банку</w:t>
      </w:r>
    </w:p>
    <w:p w:rsidR="00F87FFA" w:rsidRPr="00BF7CF4" w:rsidRDefault="00F87FFA" w:rsidP="00F87FFA">
      <w:pPr>
        <w:spacing w:before="20" w:after="20" w:line="240" w:lineRule="auto"/>
        <w:ind w:firstLine="73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87FFA" w:rsidRPr="00BF7CF4" w:rsidRDefault="00F87FFA" w:rsidP="00F87FF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87FFA" w:rsidRPr="00BF7CF4" w:rsidRDefault="00F87FFA" w:rsidP="00F87FF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87FFA" w:rsidRPr="00BF7CF4" w:rsidRDefault="00F87FFA" w:rsidP="00F87FF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87FFA" w:rsidRPr="00BF7CF4" w:rsidRDefault="00F87FFA" w:rsidP="00F87FF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87FFA" w:rsidRPr="00BF7CF4" w:rsidRDefault="00F87FFA" w:rsidP="00F87FF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87FFA" w:rsidRPr="00BF7CF4" w:rsidRDefault="00F87FFA" w:rsidP="00F87FF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87FFA" w:rsidRPr="00BF7CF4" w:rsidRDefault="00F87FFA" w:rsidP="00F87FF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87FFA" w:rsidRPr="00BF7CF4" w:rsidRDefault="00F87FFA" w:rsidP="00F87FF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ectPr w:rsidR="00F87FFA" w:rsidRPr="00BF7CF4">
          <w:pgSz w:w="11907" w:h="16840" w:code="9"/>
          <w:pgMar w:top="1134" w:right="567" w:bottom="1134" w:left="1134" w:header="720" w:footer="442" w:gutter="0"/>
          <w:cols w:space="720"/>
          <w:docGrid w:linePitch="326"/>
        </w:sectPr>
      </w:pPr>
    </w:p>
    <w:p w:rsidR="00F87FFA" w:rsidRPr="00BF7CF4" w:rsidRDefault="00F87FFA" w:rsidP="00F87FFA">
      <w:pPr>
        <w:spacing w:before="20" w:after="20" w:line="240" w:lineRule="auto"/>
        <w:ind w:firstLine="720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7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Додаток 3</w:t>
      </w:r>
    </w:p>
    <w:p w:rsidR="00F87FFA" w:rsidRPr="00BF7CF4" w:rsidRDefault="00F87FFA" w:rsidP="00F87F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87FFA" w:rsidRPr="00BF7CF4" w:rsidRDefault="00F87FFA" w:rsidP="00F87FFA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7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Перелік пунктів пропуску та місць митного оформлення митниць ДФС, у яких необхідно забезпечити першочергове відкриття та організацію роботи відділень банку</w:t>
      </w:r>
    </w:p>
    <w:p w:rsidR="00F87FFA" w:rsidRPr="00BF7CF4" w:rsidRDefault="00F87FFA" w:rsidP="00F87FFA">
      <w:pPr>
        <w:spacing w:after="0" w:line="240" w:lineRule="auto"/>
        <w:ind w:firstLine="737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387"/>
        <w:gridCol w:w="3545"/>
        <w:gridCol w:w="3382"/>
      </w:tblGrid>
      <w:tr w:rsidR="00F87FFA" w:rsidRPr="00BF7CF4" w:rsidTr="007B065F">
        <w:trPr>
          <w:trHeight w:val="655"/>
          <w:jc w:val="center"/>
        </w:trPr>
        <w:tc>
          <w:tcPr>
            <w:tcW w:w="274" w:type="pct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11" w:type="pct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 митниці ДФС</w:t>
            </w:r>
          </w:p>
        </w:tc>
        <w:tc>
          <w:tcPr>
            <w:tcW w:w="1799" w:type="pct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 підрозділу</w:t>
            </w:r>
          </w:p>
        </w:tc>
        <w:tc>
          <w:tcPr>
            <w:tcW w:w="1716" w:type="pct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Адреса підрозділу</w:t>
            </w:r>
          </w:p>
        </w:tc>
      </w:tr>
      <w:tr w:rsidR="00F87FFA" w:rsidRPr="00BF7CF4" w:rsidTr="007B065F">
        <w:trPr>
          <w:trHeight w:val="762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Вінницька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 митного оформлення "Автомобільний" м/п "Дністер"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Вінницька обл, м. Могилів-Подільський, пл. Соборна 7</w:t>
            </w:r>
          </w:p>
        </w:tc>
      </w:tr>
      <w:tr w:rsidR="00F87FFA" w:rsidRPr="00BF7CF4" w:rsidTr="007B065F">
        <w:trPr>
          <w:trHeight w:val="836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Волинська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 пропуску </w:t>
            </w: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"Ягодин"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с.Старовойтово Любомльського р-ну Волинської обл.</w:t>
            </w:r>
          </w:p>
        </w:tc>
      </w:tr>
      <w:tr w:rsidR="00F87FFA" w:rsidRPr="00BF7CF4" w:rsidTr="007B065F">
        <w:trPr>
          <w:trHeight w:val="697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Волинська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 пропуску </w:t>
            </w: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"Доманово"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с.Доманово Ратнівського р-ну Волинської обл.</w:t>
            </w:r>
          </w:p>
        </w:tc>
      </w:tr>
      <w:tr w:rsidR="00F87FFA" w:rsidRPr="00BF7CF4" w:rsidTr="007B065F">
        <w:trPr>
          <w:trHeight w:val="220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Волинська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 пропуску </w:t>
            </w: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"Устилуг"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м.Устилуг Волинської обл.</w:t>
            </w:r>
          </w:p>
        </w:tc>
      </w:tr>
      <w:tr w:rsidR="00F87FFA" w:rsidRPr="00BF7CF4" w:rsidTr="007B065F">
        <w:trPr>
          <w:trHeight w:val="1320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Дніпропетровська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Митний пост "Північний", відділ митного оформлення №2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Дніпропетровська обл., Дніпропетровський р-н, смт.Ювілейне, вул.Нижньодніпровська, 1-б</w:t>
            </w:r>
          </w:p>
        </w:tc>
      </w:tr>
      <w:tr w:rsidR="00F87FFA" w:rsidRPr="00BF7CF4" w:rsidTr="007B065F">
        <w:trPr>
          <w:trHeight w:val="945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Житомирська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пропуску "Виступовичі - Нова Рудня"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Житомирська  обл., Овруцький р-н, с. Виступовичі</w:t>
            </w:r>
          </w:p>
        </w:tc>
      </w:tr>
      <w:tr w:rsidR="00F87FFA" w:rsidRPr="00BF7CF4" w:rsidTr="007B065F">
        <w:trPr>
          <w:trHeight w:val="947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Закарпатська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 митного оформлення № 6 (Малий Березний) митного поста „Ужгород”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Закарпатська обл., Великоберезнянський р-н, с. Малий Березний, вул. Ублянська, 50</w:t>
            </w:r>
          </w:p>
        </w:tc>
      </w:tr>
      <w:tr w:rsidR="00F87FFA" w:rsidRPr="00BF7CF4" w:rsidTr="007B065F">
        <w:trPr>
          <w:trHeight w:val="483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Закарпатська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Митний пост "Ужгород"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Закарпатська обл., м. Ужгород, вул. Собранецька, 224</w:t>
            </w:r>
          </w:p>
        </w:tc>
      </w:tr>
      <w:tr w:rsidR="00F87FFA" w:rsidRPr="00BF7CF4" w:rsidTr="007B065F">
        <w:trPr>
          <w:trHeight w:val="511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Закарпатська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Митний пост "Тиса"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Закарпатська обл., Ужгородський р-н, с. Соломоново</w:t>
            </w:r>
          </w:p>
        </w:tc>
      </w:tr>
      <w:tr w:rsidR="00F87FFA" w:rsidRPr="00BF7CF4" w:rsidTr="007B065F">
        <w:trPr>
          <w:trHeight w:val="255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Закарпатська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Митний пост "Лужанка"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Закарпатська обл., Берегівський р-н, с. Астей вул. Дружби народів, 109</w:t>
            </w:r>
          </w:p>
        </w:tc>
      </w:tr>
      <w:tr w:rsidR="00F87FFA" w:rsidRPr="00BF7CF4" w:rsidTr="007B065F">
        <w:trPr>
          <w:trHeight w:val="397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Закарпатська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Митний пост "Вилок"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F87FFA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Закарпатська обл., Виноградівський р-н, смт. Вилок, вул. Раковці</w:t>
            </w:r>
          </w:p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7FFA" w:rsidRPr="00BF7CF4" w:rsidTr="007B065F">
        <w:trPr>
          <w:trHeight w:val="360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Закарпатська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Митний пост "Дяково"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Закарпатська обл., Виноградівський р-н, с. Неветленфолу, вул. Фогодо, 106</w:t>
            </w:r>
          </w:p>
        </w:tc>
      </w:tr>
      <w:tr w:rsidR="00F87FFA" w:rsidRPr="00BF7CF4" w:rsidTr="007B065F">
        <w:trPr>
          <w:trHeight w:val="710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Закарпатська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Митний пост "Ужгород-центральний"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Закарпатська обл., Ужгородський р-н с. Великі Лази, вул. Східна, 3</w:t>
            </w:r>
          </w:p>
        </w:tc>
      </w:tr>
      <w:tr w:rsidR="00F87FFA" w:rsidRPr="00BF7CF4" w:rsidTr="007B065F">
        <w:trPr>
          <w:trHeight w:val="273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Івано-франківська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 митного оформлення № 1 м/п "Івано-Франківськ-центральний"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Івано-Франківськ, вул. Польова, 6</w:t>
            </w:r>
          </w:p>
        </w:tc>
      </w:tr>
      <w:tr w:rsidR="00F87FFA" w:rsidRPr="00BF7CF4" w:rsidTr="007B065F">
        <w:trPr>
          <w:trHeight w:val="699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11" w:type="pct"/>
            <w:shd w:val="clear" w:color="auto" w:fill="FFFFFF" w:themeFill="background1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Львівська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Митний пост "Краковець"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81033, Львівська обл.., Яворівський р-н, смт.Краковець, вул. Михайла Вербицького, 54</w:t>
            </w:r>
          </w:p>
        </w:tc>
      </w:tr>
      <w:tr w:rsidR="00F87FFA" w:rsidRPr="00BF7CF4" w:rsidTr="007B065F">
        <w:trPr>
          <w:trHeight w:val="121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11" w:type="pct"/>
            <w:shd w:val="clear" w:color="auto" w:fill="FFFFFF" w:themeFill="background1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Львівська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Митний пост "Мостиська"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81320, Львівська обл., Мостиський р-н, с.Шегині, вул. Дружби, 201</w:t>
            </w:r>
          </w:p>
        </w:tc>
      </w:tr>
      <w:tr w:rsidR="00F87FFA" w:rsidRPr="00BF7CF4" w:rsidTr="007B065F">
        <w:trPr>
          <w:trHeight w:val="368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11" w:type="pct"/>
            <w:shd w:val="clear" w:color="auto" w:fill="FFFFFF" w:themeFill="background1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Львівська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Митний пост «Рава-Руська»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80316, Львівська обл., Жовківський р-н., с.Рата, вул. Гребінського, 28</w:t>
            </w:r>
          </w:p>
        </w:tc>
      </w:tr>
      <w:tr w:rsidR="00F87FFA" w:rsidRPr="00BF7CF4" w:rsidTr="007B065F">
        <w:trPr>
          <w:trHeight w:val="537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Одеська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пропуску "Кучурган-Первомайськ"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Одеська обл, Роздільнянський р-н, с.Кучурган</w:t>
            </w:r>
          </w:p>
        </w:tc>
      </w:tr>
      <w:tr w:rsidR="00F87FFA" w:rsidRPr="00BF7CF4" w:rsidTr="007B065F">
        <w:trPr>
          <w:trHeight w:val="551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Одеська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пропуску "Рені- Джюрджюлешть"митний пост"Ізмаїл", вмо №2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Одеська обл, Ренійський р-н, м.Рені, Дорога Дружби,20</w:t>
            </w:r>
          </w:p>
        </w:tc>
      </w:tr>
      <w:tr w:rsidR="00F87FFA" w:rsidRPr="00BF7CF4" w:rsidTr="007B065F">
        <w:trPr>
          <w:trHeight w:val="282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Одеська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Митний пост "Чорноморськ", вмо№3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Одеська обл., с.Бурлача Балка, вул. Північна.4 відділення банку знаходиться поряд з п/п</w:t>
            </w:r>
          </w:p>
        </w:tc>
      </w:tr>
      <w:tr w:rsidR="00F87FFA" w:rsidRPr="00BF7CF4" w:rsidTr="007B065F">
        <w:trPr>
          <w:trHeight w:val="1533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Одеська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пропуску "Староказаче -Тудор" митний пост Білгород-Дністровський",вмо№1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відстані 6 км.від с.Староказаче Білгород-Дністровського району на автошляху Р-72"Контрольно-пропускний пункт "Староказаче""</w:t>
            </w:r>
          </w:p>
        </w:tc>
      </w:tr>
      <w:tr w:rsidR="00F87FFA" w:rsidRPr="00BF7CF4" w:rsidTr="007B065F">
        <w:trPr>
          <w:trHeight w:val="559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Рівненська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Митний пост "Городище"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F87FFA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Рівненська обл., Дубровицький р-н с.Городище, вул.Білоруська 26</w:t>
            </w:r>
          </w:p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7FFA" w:rsidRPr="00BF7CF4" w:rsidTr="007B065F">
        <w:trPr>
          <w:trHeight w:val="415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Рівненська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Митний пост  "Рівне-центральний"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Рівне, вул. Млинівська,  23</w:t>
            </w:r>
          </w:p>
        </w:tc>
      </w:tr>
      <w:tr w:rsidR="00F87FFA" w:rsidRPr="00BF7CF4" w:rsidTr="007B065F">
        <w:trPr>
          <w:trHeight w:val="96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Сумська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пропуску "Юнаківка-Суджа"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Сумська обл., Сумський р-н, 378 км+944 метра</w:t>
            </w:r>
          </w:p>
        </w:tc>
      </w:tr>
      <w:tr w:rsidR="00F87FFA" w:rsidRPr="00BF7CF4" w:rsidTr="007B065F">
        <w:trPr>
          <w:trHeight w:val="710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Сумська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пропуску "ВеликаПисарівка-Грайворон"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Сумська обл., В-Писарівський р-н, 175 км траси Лохвиця-Бєлгород</w:t>
            </w:r>
          </w:p>
        </w:tc>
      </w:tr>
      <w:tr w:rsidR="00F87FFA" w:rsidRPr="00BF7CF4" w:rsidTr="007B065F">
        <w:trPr>
          <w:trHeight w:val="737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Сумська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пропуску "Бачівськ-Троєбортне"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Сумська обл., Глухівський    р-н, траса Київ-Кіпті-Бачівськ  242 км + 516 м</w:t>
            </w:r>
          </w:p>
        </w:tc>
      </w:tr>
      <w:tr w:rsidR="00F87FFA" w:rsidRPr="00BF7CF4" w:rsidTr="007B065F">
        <w:trPr>
          <w:trHeight w:val="169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Сумська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пропуску "Катеринівка-Крупець"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Сумська обл., Глухівський р-н, траса «Глухів – Рильськ» 21 км</w:t>
            </w:r>
          </w:p>
        </w:tc>
      </w:tr>
      <w:tr w:rsidR="00F87FFA" w:rsidRPr="00BF7CF4" w:rsidTr="007B065F">
        <w:trPr>
          <w:trHeight w:val="765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Харківська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пропуску «Гоптівка -Нехотєєвка»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38-й км. Траси "Харків -Бєлгород" Дергачівський район, Харківська область</w:t>
            </w:r>
          </w:p>
        </w:tc>
      </w:tr>
      <w:tr w:rsidR="00F87FFA" w:rsidRPr="00BF7CF4" w:rsidTr="007B065F">
        <w:trPr>
          <w:trHeight w:val="481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Харківська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пропуску «Плетенівка Шебекіно»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Плетенівський шлях. 1, вовчанський район, Харківська обл.</w:t>
            </w:r>
          </w:p>
        </w:tc>
      </w:tr>
      <w:tr w:rsidR="00F87FFA" w:rsidRPr="00BF7CF4" w:rsidTr="007B065F">
        <w:trPr>
          <w:trHeight w:val="651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Чернівецька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пропуску "Порубне-Сірет"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Чернівецька обл.,</w:t>
            </w: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Глибоцький р-н., с.Тереблече, вул. Головна, 2К</w:t>
            </w:r>
          </w:p>
        </w:tc>
      </w:tr>
      <w:tr w:rsidR="00F87FFA" w:rsidRPr="00BF7CF4" w:rsidTr="007B065F">
        <w:trPr>
          <w:trHeight w:val="769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/>
              <w:jc w:val="center"/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Чернівецька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пропуску "Мамалига-Крива"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Чернівецька обл.,</w:t>
            </w: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Новоселицький р-н., с.Мамалига, вул. Головна, 228</w:t>
            </w:r>
          </w:p>
        </w:tc>
      </w:tr>
      <w:tr w:rsidR="00F87FFA" w:rsidRPr="00BF7CF4" w:rsidTr="007B065F">
        <w:trPr>
          <w:trHeight w:val="663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/>
              <w:jc w:val="center"/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Чернівецька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пропуску "Росошани-Брічень"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Чернівецька обл.,</w:t>
            </w: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Кельменецький р-н., с.Росошани, вул. Центральна, 191</w:t>
            </w:r>
          </w:p>
        </w:tc>
      </w:tr>
      <w:tr w:rsidR="00F87FFA" w:rsidRPr="00BF7CF4" w:rsidTr="007B065F">
        <w:trPr>
          <w:trHeight w:val="633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/>
              <w:jc w:val="center"/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Чернівецька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 митного оформлення №1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м.Чернівці, вул. Руська, 248 М</w:t>
            </w:r>
          </w:p>
        </w:tc>
      </w:tr>
      <w:tr w:rsidR="00F87FFA" w:rsidRPr="00BF7CF4" w:rsidTr="007B065F">
        <w:trPr>
          <w:trHeight w:val="136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Чернігівська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 митного оформлення № 1 митного поста «Нові Яриловичі»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15013,  Чернігівська область, Ріпкинський район с.Скиток, вул. Лісна, 54</w:t>
            </w:r>
          </w:p>
        </w:tc>
      </w:tr>
      <w:tr w:rsidR="00F87FFA" w:rsidRPr="00BF7CF4" w:rsidTr="007B065F">
        <w:trPr>
          <w:trHeight w:val="96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Чернігівська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Митний пост «Сеньківка»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F87FFA" w:rsidRPr="00BF7CF4" w:rsidRDefault="00F87FFA" w:rsidP="0015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15120, Чернігівська область, Городнянський район с.Сеньківка, вул. Дружби, 38</w:t>
            </w:r>
          </w:p>
        </w:tc>
      </w:tr>
      <w:tr w:rsidR="00F87FFA" w:rsidRPr="00BF7CF4" w:rsidTr="007B065F">
        <w:trPr>
          <w:trHeight w:val="360"/>
          <w:jc w:val="center"/>
        </w:trPr>
        <w:tc>
          <w:tcPr>
            <w:tcW w:w="274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Чернігівська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 митного оформлення № 1 митного поста «Новгород-Сіверський»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16000, Чернігівська область, Новгород-Сіверський район, с.Грем’яч, вул.Набережна, 61</w:t>
            </w:r>
          </w:p>
        </w:tc>
      </w:tr>
    </w:tbl>
    <w:p w:rsidR="00F87FFA" w:rsidRPr="00BF7CF4" w:rsidRDefault="00F87FFA" w:rsidP="00F87FFA">
      <w:pPr>
        <w:spacing w:before="20" w:after="20" w:line="240" w:lineRule="auto"/>
        <w:ind w:firstLine="737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87FFA" w:rsidRPr="00BF7CF4" w:rsidRDefault="00F87FFA" w:rsidP="00F87FF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7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 w:type="page"/>
      </w:r>
    </w:p>
    <w:p w:rsidR="00F87FFA" w:rsidRPr="00BF7CF4" w:rsidRDefault="00F87FFA" w:rsidP="00F87FFA">
      <w:pPr>
        <w:spacing w:before="20" w:after="20" w:line="240" w:lineRule="auto"/>
        <w:ind w:firstLine="737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F7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Додаток 4</w:t>
      </w:r>
    </w:p>
    <w:p w:rsidR="00F87FFA" w:rsidRPr="00BF7CF4" w:rsidRDefault="00F87FFA" w:rsidP="00F87FFA">
      <w:pPr>
        <w:spacing w:before="20" w:after="20" w:line="240" w:lineRule="auto"/>
        <w:ind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87FFA" w:rsidRPr="00BF7CF4" w:rsidRDefault="00F87FFA" w:rsidP="00F87FFA">
      <w:pPr>
        <w:spacing w:before="20" w:after="20" w:line="240" w:lineRule="auto"/>
        <w:ind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87FFA" w:rsidRPr="00BF7CF4" w:rsidRDefault="00F87FFA" w:rsidP="00F87FF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F7C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</w:t>
      </w:r>
      <w:r w:rsidRPr="00BF7CF4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арифи, за якими пропонується здійснювати індивідуальне розрахунково-касове обслуговування митниць ДФС</w:t>
      </w:r>
    </w:p>
    <w:p w:rsidR="00F87FFA" w:rsidRPr="00BF7CF4" w:rsidRDefault="00F87FFA" w:rsidP="00F87F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33"/>
        <w:gridCol w:w="7042"/>
        <w:gridCol w:w="1979"/>
      </w:tblGrid>
      <w:tr w:rsidR="00F87FFA" w:rsidRPr="00BF7CF4" w:rsidTr="007B065F">
        <w:trPr>
          <w:trHeight w:val="39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FFA" w:rsidRPr="00BF7CF4" w:rsidRDefault="00F87FFA" w:rsidP="007B065F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Назва послуги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Тарифи</w:t>
            </w:r>
          </w:p>
        </w:tc>
      </w:tr>
      <w:tr w:rsidR="00F87FFA" w:rsidRPr="00BF7CF4" w:rsidTr="007B065F">
        <w:trPr>
          <w:trHeight w:val="31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FFA" w:rsidRPr="00BF7CF4" w:rsidRDefault="00F87FFA" w:rsidP="007B065F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Відкриття поточного рахунку (в т.ч. видача довідки про відкриття поточного рахунку в день відкриття поточного рахунку)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FFA" w:rsidRPr="00BF7CF4" w:rsidRDefault="00F87FFA" w:rsidP="007B065F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87FFA" w:rsidRPr="00BF7CF4" w:rsidTr="007B065F">
        <w:trPr>
          <w:trHeight w:val="31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FFA" w:rsidRPr="00BF7CF4" w:rsidRDefault="00F87FFA" w:rsidP="007B065F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а) в національній валюті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FFA" w:rsidRPr="00BF7CF4" w:rsidRDefault="00F87FFA" w:rsidP="007B065F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87FFA" w:rsidRPr="00BF7CF4" w:rsidTr="007B065F">
        <w:trPr>
          <w:trHeight w:val="31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FFA" w:rsidRPr="00BF7CF4" w:rsidRDefault="00F87FFA" w:rsidP="007B065F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б) в іноземній валюті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FFA" w:rsidRPr="00BF7CF4" w:rsidRDefault="00F87FFA" w:rsidP="007B065F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87FFA" w:rsidRPr="00BF7CF4" w:rsidTr="007B065F">
        <w:trPr>
          <w:trHeight w:val="31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FFA" w:rsidRPr="00BF7CF4" w:rsidRDefault="00F87FFA" w:rsidP="007B065F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в) мультивалютного (одночасно у гривнях та в інвалюті)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FFA" w:rsidRPr="00BF7CF4" w:rsidRDefault="00F87FFA" w:rsidP="007B065F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87FFA" w:rsidRPr="00BF7CF4" w:rsidTr="007B065F">
        <w:trPr>
          <w:trHeight w:val="31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FFA" w:rsidRPr="00BF7CF4" w:rsidRDefault="00F87FFA" w:rsidP="007B065F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Розрахункове обслуговування поточного рахунку в національній валюті (щомісячно)*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FFA" w:rsidRPr="00BF7CF4" w:rsidRDefault="00F87FFA" w:rsidP="007B065F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87FFA" w:rsidRPr="00BF7CF4" w:rsidTr="007B065F">
        <w:trPr>
          <w:trHeight w:val="31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FFA" w:rsidRPr="00BF7CF4" w:rsidRDefault="00F87FFA" w:rsidP="007B065F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Розрахункове обслуговування поточного рахунку в іноземній валюті (щомісячно)*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FFA" w:rsidRPr="00BF7CF4" w:rsidRDefault="00F87FFA" w:rsidP="007B065F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87FFA" w:rsidRPr="00BF7CF4" w:rsidTr="007B065F">
        <w:trPr>
          <w:trHeight w:val="31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FFA" w:rsidRPr="00BF7CF4" w:rsidRDefault="00F87FFA" w:rsidP="007B065F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Надання дублікатів виписок по поточному рахунку, без ПДВ: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FFA" w:rsidRPr="00BF7CF4" w:rsidRDefault="00F87FFA" w:rsidP="007B065F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87FFA" w:rsidRPr="00BF7CF4" w:rsidTr="007B065F">
        <w:trPr>
          <w:trHeight w:val="31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FFA" w:rsidRPr="00BF7CF4" w:rsidRDefault="00F87FFA" w:rsidP="007B065F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а) зі строком давності до 1 року;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FFA" w:rsidRPr="00BF7CF4" w:rsidRDefault="00F87FFA" w:rsidP="007B065F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87FFA" w:rsidRPr="00BF7CF4" w:rsidTr="007B065F">
        <w:trPr>
          <w:trHeight w:val="31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FFA" w:rsidRPr="00BF7CF4" w:rsidRDefault="00F87FFA" w:rsidP="007B065F">
            <w:pPr>
              <w:tabs>
                <w:tab w:val="left" w:pos="4170"/>
              </w:tabs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ab/>
            </w:r>
            <w:r w:rsidRPr="00BF7C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 зі строком давності понад 1 рік.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FFA" w:rsidRPr="00BF7CF4" w:rsidRDefault="00F87FFA" w:rsidP="007B065F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87FFA" w:rsidRPr="00BF7CF4" w:rsidTr="007B065F">
        <w:trPr>
          <w:trHeight w:val="31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FFA" w:rsidRPr="00BF7CF4" w:rsidRDefault="00F87FFA" w:rsidP="007B065F">
            <w:pPr>
              <w:tabs>
                <w:tab w:val="left" w:pos="1590"/>
              </w:tabs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ab/>
            </w:r>
            <w:r w:rsidRPr="00BF7C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Надання інших довідок, щодо функціонування поточного рахунку та обігу коштів в розрахунках за письмовим запитом власника поточного рахунку (без ПДВ)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FFA" w:rsidRPr="00BF7CF4" w:rsidRDefault="00F87FFA" w:rsidP="007B065F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87FFA" w:rsidRPr="00BF7CF4" w:rsidTr="007B065F">
        <w:trPr>
          <w:trHeight w:val="31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FFA" w:rsidRPr="00BF7CF4" w:rsidRDefault="00F87FFA" w:rsidP="007B065F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Оформлення та видача чекової книжки на видачу готівки (за одну чекову книжку)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FFA" w:rsidRPr="00BF7CF4" w:rsidRDefault="00F87FFA" w:rsidP="007B065F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87FFA" w:rsidRPr="00BF7CF4" w:rsidTr="007B065F">
        <w:trPr>
          <w:trHeight w:val="31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FFA" w:rsidRPr="00BF7CF4" w:rsidRDefault="00F87FFA" w:rsidP="007B065F">
            <w:pPr>
              <w:tabs>
                <w:tab w:val="left" w:pos="4200"/>
              </w:tabs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ab/>
            </w:r>
            <w:r w:rsidRPr="00BF7C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Заміна картки із зразками підписів та відбитка печатки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FFA" w:rsidRPr="00BF7CF4" w:rsidRDefault="00F87FFA" w:rsidP="007B065F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87FFA" w:rsidRPr="00BF7CF4" w:rsidTr="007B065F">
        <w:trPr>
          <w:trHeight w:val="31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FFA" w:rsidRPr="00BF7CF4" w:rsidRDefault="00F87FFA" w:rsidP="007B065F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Абонентська плата за ведення рахунків клієнта та обробку електронних банківських документів, переданих за допомогою системи «Клієнт – Інтернет – Банк» (щомісячно):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FFA" w:rsidRPr="00BF7CF4" w:rsidRDefault="00F87FFA" w:rsidP="007B065F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87FFA" w:rsidRPr="00BF7CF4" w:rsidTr="007B065F">
        <w:trPr>
          <w:trHeight w:val="31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FFA" w:rsidRPr="00BF7CF4" w:rsidRDefault="00F87FFA" w:rsidP="007B065F">
            <w:pPr>
              <w:tabs>
                <w:tab w:val="left" w:pos="5565"/>
              </w:tabs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ab/>
            </w:r>
            <w:r w:rsidRPr="00BF7C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при використанні модулю «Internet – банкінг» </w:t>
            </w:r>
            <w:r w:rsidRPr="00BF7CF4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lang w:eastAsia="ru-RU"/>
              </w:rPr>
              <w:t xml:space="preserve">або </w:t>
            </w:r>
            <w:r w:rsidRPr="00BF7C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модулю «PC – банкінг»;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FFA" w:rsidRPr="00BF7CF4" w:rsidRDefault="00F87FFA" w:rsidP="007B065F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87FFA" w:rsidRPr="00BF7CF4" w:rsidTr="007B065F">
        <w:trPr>
          <w:trHeight w:val="31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FFA" w:rsidRPr="00BF7CF4" w:rsidRDefault="00F87FFA" w:rsidP="007B065F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при використанні модулів «Internet – банкінг» та «PC – банкінг» одночасно.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FFA" w:rsidRPr="00BF7CF4" w:rsidRDefault="00F87FFA" w:rsidP="007B065F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87FFA" w:rsidRPr="00BF7CF4" w:rsidTr="007B065F">
        <w:trPr>
          <w:trHeight w:val="31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FFA" w:rsidRPr="00BF7CF4" w:rsidRDefault="00F87FFA" w:rsidP="007B065F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Переказ коштів з поточного рахунку клієнта за одним розрахунковим документом, що надійшов протягом операційного часу.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FFA" w:rsidRPr="00BF7CF4" w:rsidRDefault="00F87FFA" w:rsidP="007B065F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87FFA" w:rsidRPr="00BF7CF4" w:rsidTr="007B065F">
        <w:trPr>
          <w:trHeight w:val="31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FFA" w:rsidRPr="00BF7CF4" w:rsidRDefault="00F87FFA" w:rsidP="007B065F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а) на паперовому носії;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FFA" w:rsidRPr="00BF7CF4" w:rsidRDefault="00F87FFA" w:rsidP="007B065F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87FFA" w:rsidRPr="00BF7CF4" w:rsidTr="007B065F">
        <w:trPr>
          <w:trHeight w:val="31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FFA" w:rsidRPr="00BF7CF4" w:rsidRDefault="00F87FFA" w:rsidP="007B065F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 через електронну систему «Клієнт – Інтернет – Банк».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FFA" w:rsidRPr="00BF7CF4" w:rsidRDefault="00F87FFA" w:rsidP="007B065F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87FFA" w:rsidRPr="00BF7CF4" w:rsidTr="007B065F">
        <w:trPr>
          <w:trHeight w:val="31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FFA" w:rsidRPr="00BF7CF4" w:rsidRDefault="00F87FFA" w:rsidP="007B065F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в) за проведення платежів, що надійшли у післяопераційний час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FFA" w:rsidRPr="00BF7CF4" w:rsidRDefault="00F87FFA" w:rsidP="007B065F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87FFA" w:rsidRPr="00BF7CF4" w:rsidTr="007B065F">
        <w:trPr>
          <w:trHeight w:val="31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FFA" w:rsidRPr="00BF7CF4" w:rsidRDefault="00F87FFA" w:rsidP="007B065F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Вихідні перекази корпоративних клієнтів в іноземній валюті (перекази на користь бенефіціара іншого банка);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FFA" w:rsidRPr="00BF7CF4" w:rsidRDefault="00F87FFA" w:rsidP="007B065F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87FFA" w:rsidRPr="00BF7CF4" w:rsidTr="007B065F">
        <w:trPr>
          <w:trHeight w:val="31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FFA" w:rsidRPr="00BF7CF4" w:rsidRDefault="00F87FFA" w:rsidP="007B065F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Приймання Банком готівкових коштів від клієнта в т.ч. від уповноважених осіб клієнта із зарахуванням на його поточний рахунок (без ПДВ):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FFA" w:rsidRPr="00BF7CF4" w:rsidRDefault="00F87FFA" w:rsidP="007B065F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87FFA" w:rsidRPr="00BF7CF4" w:rsidTr="007B065F">
        <w:trPr>
          <w:trHeight w:val="31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FFA" w:rsidRPr="00BF7CF4" w:rsidRDefault="00F87FFA" w:rsidP="007B065F">
            <w:pPr>
              <w:tabs>
                <w:tab w:val="left" w:pos="5145"/>
              </w:tabs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а) протягом операційного часу;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FFA" w:rsidRPr="00BF7CF4" w:rsidRDefault="00F87FFA" w:rsidP="007B065F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F87FFA" w:rsidRPr="00BF7CF4" w:rsidTr="007B065F">
        <w:trPr>
          <w:trHeight w:val="31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FA" w:rsidRPr="00BF7CF4" w:rsidRDefault="00F87FFA" w:rsidP="007B065F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FFA" w:rsidRPr="00BF7CF4" w:rsidRDefault="00F87FFA" w:rsidP="007B065F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 у післяопераційний час (але не пізніше 17.00);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FFA" w:rsidRPr="00BF7CF4" w:rsidRDefault="00F87FFA" w:rsidP="007B065F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F87FFA" w:rsidRPr="00BF7CF4" w:rsidTr="007B065F">
        <w:trPr>
          <w:trHeight w:val="31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FA" w:rsidRPr="00BF7CF4" w:rsidRDefault="00F87FFA" w:rsidP="007B065F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FFA" w:rsidRPr="00BF7CF4" w:rsidRDefault="00F87FFA" w:rsidP="007B065F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в) до вечірньої каси (крім інкасації готівкових коштів).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FFA" w:rsidRPr="00BF7CF4" w:rsidRDefault="00F87FFA" w:rsidP="007B065F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F87FFA" w:rsidRPr="00BF7CF4" w:rsidTr="007B065F">
        <w:trPr>
          <w:trHeight w:val="31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FFA" w:rsidRPr="00BF7CF4" w:rsidRDefault="00F87FFA" w:rsidP="007B065F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Прийняття банком готівкових коштів в іноземній валюті від клієнта із зарахуванням на його поточний рахунок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FFA" w:rsidRPr="00BF7CF4" w:rsidRDefault="00F87FFA" w:rsidP="007B065F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87FFA" w:rsidRPr="00BF7CF4" w:rsidTr="007B065F">
        <w:trPr>
          <w:cantSplit/>
          <w:trHeight w:val="624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FFA" w:rsidRPr="00BF7CF4" w:rsidRDefault="00F87FFA" w:rsidP="007B065F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Прийом готівкових коштів від уповноважених осіб Клієнта в національній валюті та переказ її на реєстраційний рахунок Клієнта, відкритий в Державній казначейській службі України або в її територіальних органах.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FFA" w:rsidRPr="00BF7CF4" w:rsidRDefault="00F87FFA" w:rsidP="007B065F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87FFA" w:rsidRPr="00BF7CF4" w:rsidTr="007B065F">
        <w:trPr>
          <w:cantSplit/>
          <w:trHeight w:val="298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FFA" w:rsidRPr="00BF7CF4" w:rsidRDefault="00F87FFA" w:rsidP="007B065F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Видача готівки згідно з попередньою заявкою.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FFA" w:rsidRPr="00BF7CF4" w:rsidRDefault="00F87FFA" w:rsidP="007B065F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F87FFA" w:rsidRPr="00BF7CF4" w:rsidTr="007B065F">
        <w:trPr>
          <w:cantSplit/>
          <w:trHeight w:val="208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FFA" w:rsidRPr="00BF7CF4" w:rsidRDefault="00F87FFA" w:rsidP="007B065F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Видача готівки без попередньої заявки.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FFA" w:rsidRPr="00BF7CF4" w:rsidRDefault="00F87FFA" w:rsidP="007B065F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F87FFA" w:rsidRPr="00BF7CF4" w:rsidTr="007B065F">
        <w:trPr>
          <w:cantSplit/>
          <w:trHeight w:val="283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FFA" w:rsidRPr="00BF7CF4" w:rsidRDefault="00F87FFA" w:rsidP="007B065F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Видача готівкової іноземної валюти.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FFA" w:rsidRPr="00BF7CF4" w:rsidRDefault="00F87FFA" w:rsidP="007B065F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F87FFA" w:rsidRPr="00BF7CF4" w:rsidTr="007B065F">
        <w:trPr>
          <w:cantSplit/>
          <w:trHeight w:val="624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FFA" w:rsidRPr="00BF7CF4" w:rsidRDefault="00F87FFA" w:rsidP="007B065F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Видача готівки в національній валюті з рахунків бюджетних установ і організацій 257ї групи за чеками Державної казначейської служби або її територіальних органів.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FFA" w:rsidRPr="00BF7CF4" w:rsidRDefault="00F87FFA" w:rsidP="007B065F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87FFA" w:rsidRPr="00BF7CF4" w:rsidTr="007B065F">
        <w:trPr>
          <w:cantSplit/>
          <w:trHeight w:val="624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FFA" w:rsidRPr="00BF7CF4" w:rsidRDefault="00F87FFA" w:rsidP="007B065F">
            <w:pPr>
              <w:tabs>
                <w:tab w:val="left" w:pos="2790"/>
              </w:tabs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ab/>
            </w:r>
            <w:r w:rsidRPr="00BF7C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Обов’язковий продаж на міжбанківському валютному ринку України </w:t>
            </w:r>
            <w:r w:rsidRPr="00BF7CF4">
              <w:rPr>
                <w:rFonts w:ascii="Times New Roman" w:eastAsia="Times New Roman" w:hAnsi="Times New Roman" w:cs="Times New Roman"/>
                <w:bCs/>
                <w:iCs/>
                <w:snapToGrid w:val="0"/>
                <w:sz w:val="24"/>
                <w:szCs w:val="24"/>
                <w:lang w:eastAsia="ru-RU"/>
              </w:rPr>
              <w:t>надходжень в іноземній валюті із-за кордону на користь юридичних осіб (які не є уповноваженими банками) та фізичних осіб-підприємців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FFA" w:rsidRPr="00BF7CF4" w:rsidRDefault="00F87FFA" w:rsidP="007B065F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87FFA" w:rsidRPr="00BF7CF4" w:rsidTr="007B065F">
        <w:trPr>
          <w:cantSplit/>
          <w:trHeight w:val="624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FFA" w:rsidRPr="00BF7CF4" w:rsidRDefault="00F87FFA" w:rsidP="007B065F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Формування консолідованої виписки за послугами Приймання платежів від юридичних та фізичних осіб.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FFA" w:rsidRPr="00BF7CF4" w:rsidRDefault="00F87FFA" w:rsidP="007B065F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87FFA" w:rsidRPr="00BF7CF4" w:rsidTr="007B065F">
        <w:trPr>
          <w:cantSplit/>
          <w:trHeight w:val="348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FFA" w:rsidRPr="00BF7CF4" w:rsidRDefault="00F87FFA" w:rsidP="007B065F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Послуги з інкасації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FFA" w:rsidRPr="00BF7CF4" w:rsidRDefault="00F87FFA" w:rsidP="007B065F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87FFA" w:rsidRPr="00BF7CF4" w:rsidTr="007B065F">
        <w:trPr>
          <w:cantSplit/>
          <w:trHeight w:val="348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FFA" w:rsidRPr="00BF7CF4" w:rsidRDefault="00F87FFA" w:rsidP="007B065F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Процентна ставка по середньоденних залишках коштів на поточних рахунках 2530 в іноземній валюті*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FA" w:rsidRPr="00BF7CF4" w:rsidRDefault="00F87FFA" w:rsidP="007B065F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87FFA" w:rsidRPr="00BF7CF4" w:rsidTr="007B065F">
        <w:trPr>
          <w:cantSplit/>
          <w:trHeight w:val="348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FFA" w:rsidRPr="00BF7CF4" w:rsidRDefault="00F87FFA" w:rsidP="007B065F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Процентна ставка по середньоденних залишках коштів на рахунках, не зазначених в п.12 цього додатку.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FA" w:rsidRPr="00BF7CF4" w:rsidRDefault="00F87FFA" w:rsidP="007B065F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0%</w:t>
            </w:r>
          </w:p>
        </w:tc>
      </w:tr>
      <w:tr w:rsidR="00F87FFA" w:rsidRPr="00BF7CF4" w:rsidTr="007B065F">
        <w:trPr>
          <w:cantSplit/>
          <w:trHeight w:val="348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FFA" w:rsidRPr="00BF7CF4" w:rsidRDefault="00F87FFA" w:rsidP="007B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FFA" w:rsidRPr="00BF7CF4" w:rsidRDefault="00F87FFA" w:rsidP="007B065F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Прийом та зберігання в сховищах банку вилучених митницями ДФС готівкових коштів, дорогоцінних металів, дорогоцінного каміння, цінних паперів та інших цінностей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FA" w:rsidRPr="00BF7CF4" w:rsidRDefault="00F87FFA" w:rsidP="007B065F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7CF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</w:tbl>
    <w:p w:rsidR="00F87FFA" w:rsidRPr="00BF7CF4" w:rsidRDefault="00F87FFA" w:rsidP="00F87F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F87FFA" w:rsidRPr="00BF7CF4" w:rsidRDefault="00F87FFA" w:rsidP="00F87F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*Тарифи наведені у графах 11,14,15,16,22,23 не можуть перевищувати обсягів, визначених у відповідних графах.</w:t>
      </w:r>
    </w:p>
    <w:p w:rsidR="00F87FFA" w:rsidRPr="00BF7CF4" w:rsidRDefault="00F87FFA" w:rsidP="00F87F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CF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 послуги, передбачені законодавством України, тарифікуються Банком як для корпоративних клієнтів.</w:t>
      </w:r>
    </w:p>
    <w:p w:rsidR="00F87FFA" w:rsidRPr="00BF7CF4" w:rsidRDefault="00F87FFA" w:rsidP="00F87FF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87FFA" w:rsidRPr="00BF7CF4" w:rsidRDefault="00F87FFA" w:rsidP="00F87FFA">
      <w:pPr>
        <w:spacing w:before="20" w:after="20" w:line="240" w:lineRule="auto"/>
        <w:ind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F87FFA" w:rsidRPr="00BF7CF4" w:rsidRDefault="00F87FFA" w:rsidP="00F87FFA">
      <w:pPr>
        <w:rPr>
          <w:szCs w:val="24"/>
        </w:rPr>
      </w:pPr>
    </w:p>
    <w:p w:rsidR="00F87FFA" w:rsidRPr="00BF7CF4" w:rsidRDefault="00F87FFA" w:rsidP="00F87FFA">
      <w:pPr>
        <w:rPr>
          <w:szCs w:val="24"/>
        </w:rPr>
      </w:pPr>
    </w:p>
    <w:p w:rsidR="00F87FFA" w:rsidRPr="00BF7CF4" w:rsidRDefault="00F87FFA" w:rsidP="00F87FFA">
      <w:pPr>
        <w:rPr>
          <w:szCs w:val="24"/>
        </w:rPr>
      </w:pPr>
    </w:p>
    <w:p w:rsidR="00F87FFA" w:rsidRPr="00BF7CF4" w:rsidRDefault="00F87FFA" w:rsidP="00F87FFA">
      <w:pPr>
        <w:rPr>
          <w:szCs w:val="24"/>
        </w:rPr>
      </w:pPr>
    </w:p>
    <w:p w:rsidR="00A344AE" w:rsidRDefault="00A344AE"/>
    <w:sectPr w:rsidR="00A344AE" w:rsidSect="008F60A3">
      <w:headerReference w:type="first" r:id="rId10"/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2FC" w:rsidRDefault="00B412FC" w:rsidP="00F87FFA">
      <w:pPr>
        <w:spacing w:after="0" w:line="240" w:lineRule="auto"/>
      </w:pPr>
      <w:r>
        <w:separator/>
      </w:r>
    </w:p>
  </w:endnote>
  <w:endnote w:type="continuationSeparator" w:id="0">
    <w:p w:rsidR="00B412FC" w:rsidRDefault="00B412FC" w:rsidP="00F87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FFA" w:rsidRPr="00F87FFA" w:rsidRDefault="00F87FFA" w:rsidP="00F87FFA">
    <w:pPr>
      <w:pStyle w:val="ab"/>
      <w:jc w:val="right"/>
      <w:rPr>
        <w:rFonts w:ascii="Times New Roman" w:hAnsi="Times New Roman" w:cs="Times New Roman"/>
        <w:sz w:val="24"/>
        <w:szCs w:val="24"/>
      </w:rPr>
    </w:pPr>
    <w:r w:rsidRPr="00F87FFA">
      <w:rPr>
        <w:rFonts w:ascii="Times New Roman" w:hAnsi="Times New Roman" w:cs="Times New Roman"/>
        <w:sz w:val="24"/>
        <w:szCs w:val="24"/>
      </w:rPr>
      <w:t>Конкурсна документація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2FC" w:rsidRDefault="00B412FC" w:rsidP="00F87FFA">
      <w:pPr>
        <w:spacing w:after="0" w:line="240" w:lineRule="auto"/>
      </w:pPr>
      <w:r>
        <w:separator/>
      </w:r>
    </w:p>
  </w:footnote>
  <w:footnote w:type="continuationSeparator" w:id="0">
    <w:p w:rsidR="00B412FC" w:rsidRDefault="00B412FC" w:rsidP="00F87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80333"/>
      <w:docPartObj>
        <w:docPartGallery w:val="Page Numbers (Top of Page)"/>
        <w:docPartUnique/>
      </w:docPartObj>
    </w:sdtPr>
    <w:sdtEndPr/>
    <w:sdtContent>
      <w:p w:rsidR="00F87FFA" w:rsidRDefault="00D55C4F">
        <w:pPr>
          <w:pStyle w:val="a9"/>
          <w:jc w:val="center"/>
        </w:pPr>
        <w:r w:rsidRPr="00F87F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87FFA" w:rsidRPr="00F87FF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87F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4AE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87F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87FFA" w:rsidRDefault="00F87FF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4B0" w:rsidRDefault="00B412F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5E80B4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26515B7"/>
    <w:multiLevelType w:val="hybridMultilevel"/>
    <w:tmpl w:val="250A5258"/>
    <w:lvl w:ilvl="0" w:tplc="7C3C79C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520A2B"/>
    <w:multiLevelType w:val="multilevel"/>
    <w:tmpl w:val="C32CE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Zero"/>
      <w:lvlText w:val="3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Zero"/>
      <w:pStyle w:val="30"/>
      <w:lvlText w:val="7.04.%3 "/>
      <w:lvlJc w:val="left"/>
      <w:pPr>
        <w:tabs>
          <w:tab w:val="num" w:pos="108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23691AAB"/>
    <w:multiLevelType w:val="multilevel"/>
    <w:tmpl w:val="82880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2CB25639"/>
    <w:multiLevelType w:val="singleLevel"/>
    <w:tmpl w:val="7A160F70"/>
    <w:lvl w:ilvl="0">
      <w:start w:val="1"/>
      <w:numFmt w:val="bullet"/>
      <w:pStyle w:val="-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C3A33CB"/>
    <w:multiLevelType w:val="hybridMultilevel"/>
    <w:tmpl w:val="2FD66C5C"/>
    <w:lvl w:ilvl="0" w:tplc="AACCD1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80CF5"/>
    <w:multiLevelType w:val="multilevel"/>
    <w:tmpl w:val="C92C2384"/>
    <w:name w:val="L_1"/>
    <w:lvl w:ilvl="0">
      <w:start w:val="1"/>
      <w:numFmt w:val="decimal"/>
      <w:pStyle w:val="Head7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48203523"/>
    <w:multiLevelType w:val="multilevel"/>
    <w:tmpl w:val="1E448026"/>
    <w:name w:val="Tab1"/>
    <w:lvl w:ilvl="0">
      <w:start w:val="1"/>
      <w:numFmt w:val="decimal"/>
      <w:pStyle w:val="TabNum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4A013E69"/>
    <w:multiLevelType w:val="hybridMultilevel"/>
    <w:tmpl w:val="A39E5ED0"/>
    <w:lvl w:ilvl="0" w:tplc="E370EE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77987"/>
    <w:multiLevelType w:val="multilevel"/>
    <w:tmpl w:val="33AA6A2C"/>
    <w:lvl w:ilvl="0">
      <w:start w:val="1"/>
      <w:numFmt w:val="decimal"/>
      <w:pStyle w:val="-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pStyle w:val="2"/>
      <w:lvlText w:val="7.04 %2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a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559C0644"/>
    <w:multiLevelType w:val="multilevel"/>
    <w:tmpl w:val="85522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2. 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5FC146E4"/>
    <w:multiLevelType w:val="multilevel"/>
    <w:tmpl w:val="E2569E34"/>
    <w:lvl w:ilvl="0">
      <w:start w:val="1"/>
      <w:numFmt w:val="decimal"/>
      <w:pStyle w:val="ContractClauseUA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2"/>
        </w:tabs>
        <w:ind w:left="11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80"/>
        </w:tabs>
        <w:ind w:left="15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0"/>
        </w:tabs>
        <w:ind w:left="20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60"/>
        </w:tabs>
        <w:ind w:left="25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0"/>
        </w:tabs>
        <w:ind w:left="30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0"/>
        </w:tabs>
        <w:ind w:left="35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00"/>
        </w:tabs>
        <w:ind w:left="40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0"/>
        </w:tabs>
        <w:ind w:left="4660" w:hanging="1440"/>
      </w:pPr>
      <w:rPr>
        <w:rFonts w:hint="default"/>
      </w:rPr>
    </w:lvl>
  </w:abstractNum>
  <w:abstractNum w:abstractNumId="12">
    <w:nsid w:val="7DF325FF"/>
    <w:multiLevelType w:val="multilevel"/>
    <w:tmpl w:val="7A348064"/>
    <w:name w:val="P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3"/>
        </w:tabs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2"/>
  </w:num>
  <w:num w:numId="5">
    <w:abstractNumId w:val="4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11"/>
  </w:num>
  <w:num w:numId="11">
    <w:abstractNumId w:val="5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FFA"/>
    <w:rsid w:val="0015154D"/>
    <w:rsid w:val="00894EF3"/>
    <w:rsid w:val="00A344AE"/>
    <w:rsid w:val="00B412FC"/>
    <w:rsid w:val="00C84AE8"/>
    <w:rsid w:val="00CC46AC"/>
    <w:rsid w:val="00D55C4F"/>
    <w:rsid w:val="00F8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7FFA"/>
    <w:rPr>
      <w:lang w:val="uk-UA"/>
    </w:rPr>
  </w:style>
  <w:style w:type="paragraph" w:styleId="1">
    <w:name w:val="heading 1"/>
    <w:basedOn w:val="a0"/>
    <w:next w:val="a0"/>
    <w:link w:val="10"/>
    <w:qFormat/>
    <w:rsid w:val="00F87FFA"/>
    <w:pPr>
      <w:keepNext/>
      <w:keepLines/>
      <w:pageBreakBefore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color w:val="000000"/>
      <w:kern w:val="28"/>
      <w:sz w:val="2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F87FFA"/>
    <w:pPr>
      <w:keepNext/>
      <w:keepLines/>
      <w:numPr>
        <w:ilvl w:val="1"/>
        <w:numId w:val="9"/>
      </w:numPr>
      <w:spacing w:before="20" w:after="240" w:line="240" w:lineRule="auto"/>
      <w:jc w:val="both"/>
      <w:outlineLvl w:val="1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styleId="30">
    <w:name w:val="heading 3"/>
    <w:basedOn w:val="a0"/>
    <w:next w:val="a0"/>
    <w:link w:val="31"/>
    <w:qFormat/>
    <w:rsid w:val="00F87FFA"/>
    <w:pPr>
      <w:keepNext/>
      <w:keepLines/>
      <w:numPr>
        <w:ilvl w:val="2"/>
        <w:numId w:val="1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F87FFA"/>
    <w:pPr>
      <w:spacing w:before="240" w:after="20" w:line="240" w:lineRule="auto"/>
      <w:jc w:val="both"/>
      <w:outlineLvl w:val="3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87FFA"/>
    <w:pPr>
      <w:keepNext/>
      <w:spacing w:before="20" w:after="20" w:line="240" w:lineRule="auto"/>
      <w:ind w:right="476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F87FFA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napToGrid w:val="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F87FFA"/>
    <w:pPr>
      <w:keepNext/>
      <w:spacing w:before="200" w:after="80" w:line="240" w:lineRule="auto"/>
      <w:outlineLvl w:val="6"/>
    </w:pPr>
    <w:rPr>
      <w:rFonts w:ascii="Times New Roman" w:eastAsia="Times New Roman" w:hAnsi="Times New Roman" w:cs="Times New Roman"/>
      <w:b/>
      <w:snapToGrid w:val="0"/>
      <w:sz w:val="24"/>
      <w:szCs w:val="20"/>
      <w:lang w:val="en-US" w:eastAsia="ru-RU"/>
    </w:rPr>
  </w:style>
  <w:style w:type="paragraph" w:styleId="8">
    <w:name w:val="heading 8"/>
    <w:basedOn w:val="a0"/>
    <w:next w:val="a0"/>
    <w:link w:val="80"/>
    <w:qFormat/>
    <w:rsid w:val="00F87FFA"/>
    <w:p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napToGrid w:val="0"/>
      <w:sz w:val="24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87FFA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napToGrid w:val="0"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87FFA"/>
    <w:rPr>
      <w:rFonts w:ascii="Times New Roman" w:eastAsia="Times New Roman" w:hAnsi="Times New Roman" w:cs="Times New Roman"/>
      <w:b/>
      <w:snapToGrid w:val="0"/>
      <w:color w:val="000000"/>
      <w:kern w:val="28"/>
      <w:sz w:val="28"/>
      <w:szCs w:val="20"/>
      <w:lang w:val="uk-UA" w:eastAsia="ru-RU"/>
    </w:rPr>
  </w:style>
  <w:style w:type="character" w:customStyle="1" w:styleId="20">
    <w:name w:val="Заголовок 2 Знак"/>
    <w:basedOn w:val="a1"/>
    <w:link w:val="2"/>
    <w:rsid w:val="00F87FFA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val="uk-UA" w:eastAsia="ru-RU"/>
    </w:rPr>
  </w:style>
  <w:style w:type="character" w:customStyle="1" w:styleId="31">
    <w:name w:val="Заголовок 3 Знак"/>
    <w:basedOn w:val="a1"/>
    <w:link w:val="30"/>
    <w:rsid w:val="00F87FFA"/>
    <w:rPr>
      <w:rFonts w:ascii="Times New Roman" w:eastAsia="Times New Roman" w:hAnsi="Times New Roman" w:cs="Times New Roman"/>
      <w:b/>
      <w:snapToGrid w:val="0"/>
      <w:sz w:val="24"/>
      <w:szCs w:val="20"/>
      <w:lang w:val="uk-UA" w:eastAsia="ru-RU"/>
    </w:rPr>
  </w:style>
  <w:style w:type="character" w:customStyle="1" w:styleId="40">
    <w:name w:val="Заголовок 4 Знак"/>
    <w:basedOn w:val="a1"/>
    <w:link w:val="4"/>
    <w:rsid w:val="00F87FFA"/>
    <w:rPr>
      <w:rFonts w:ascii="Times New Roman" w:eastAsia="Times New Roman" w:hAnsi="Times New Roman" w:cs="Times New Roman"/>
      <w:b/>
      <w:snapToGrid w:val="0"/>
      <w:szCs w:val="20"/>
      <w:lang w:val="uk-UA" w:eastAsia="ru-RU"/>
    </w:rPr>
  </w:style>
  <w:style w:type="character" w:customStyle="1" w:styleId="50">
    <w:name w:val="Заголовок 5 Знак"/>
    <w:basedOn w:val="a1"/>
    <w:link w:val="5"/>
    <w:rsid w:val="00F87FFA"/>
    <w:rPr>
      <w:rFonts w:ascii="Times New Roman" w:eastAsia="Times New Roman" w:hAnsi="Times New Roman" w:cs="Times New Roman"/>
      <w:b/>
      <w:snapToGrid w:val="0"/>
      <w:sz w:val="24"/>
      <w:szCs w:val="20"/>
      <w:lang w:val="uk-UA" w:eastAsia="ru-RU"/>
    </w:rPr>
  </w:style>
  <w:style w:type="character" w:customStyle="1" w:styleId="60">
    <w:name w:val="Заголовок 6 Знак"/>
    <w:basedOn w:val="a1"/>
    <w:link w:val="6"/>
    <w:rsid w:val="00F87FFA"/>
    <w:rPr>
      <w:rFonts w:ascii="Times New Roman" w:eastAsia="Times New Roman" w:hAnsi="Times New Roman" w:cs="Times New Roman"/>
      <w:i/>
      <w:snapToGrid w:val="0"/>
      <w:szCs w:val="20"/>
      <w:lang w:val="uk-UA" w:eastAsia="ru-RU"/>
    </w:rPr>
  </w:style>
  <w:style w:type="character" w:customStyle="1" w:styleId="70">
    <w:name w:val="Заголовок 7 Знак"/>
    <w:basedOn w:val="a1"/>
    <w:link w:val="7"/>
    <w:rsid w:val="00F87FFA"/>
    <w:rPr>
      <w:rFonts w:ascii="Times New Roman" w:eastAsia="Times New Roman" w:hAnsi="Times New Roman" w:cs="Times New Roman"/>
      <w:b/>
      <w:snapToGrid w:val="0"/>
      <w:sz w:val="24"/>
      <w:szCs w:val="20"/>
      <w:lang w:val="en-US" w:eastAsia="ru-RU"/>
    </w:rPr>
  </w:style>
  <w:style w:type="character" w:customStyle="1" w:styleId="80">
    <w:name w:val="Заголовок 8 Знак"/>
    <w:basedOn w:val="a1"/>
    <w:link w:val="8"/>
    <w:rsid w:val="00F87FFA"/>
    <w:rPr>
      <w:rFonts w:ascii="Arial" w:eastAsia="Times New Roman" w:hAnsi="Arial" w:cs="Times New Roman"/>
      <w:i/>
      <w:snapToGrid w:val="0"/>
      <w:sz w:val="24"/>
      <w:szCs w:val="20"/>
      <w:lang w:val="uk-UA" w:eastAsia="ru-RU"/>
    </w:rPr>
  </w:style>
  <w:style w:type="character" w:customStyle="1" w:styleId="90">
    <w:name w:val="Заголовок 9 Знак"/>
    <w:basedOn w:val="a1"/>
    <w:link w:val="9"/>
    <w:rsid w:val="00F87FFA"/>
    <w:rPr>
      <w:rFonts w:ascii="Arial" w:eastAsia="Times New Roman" w:hAnsi="Arial" w:cs="Times New Roman"/>
      <w:b/>
      <w:i/>
      <w:snapToGrid w:val="0"/>
      <w:sz w:val="18"/>
      <w:szCs w:val="20"/>
      <w:lang w:val="uk-UA" w:eastAsia="ru-RU"/>
    </w:rPr>
  </w:style>
  <w:style w:type="paragraph" w:styleId="a4">
    <w:name w:val="Subtitle"/>
    <w:basedOn w:val="a0"/>
    <w:link w:val="a5"/>
    <w:qFormat/>
    <w:rsid w:val="00F87F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hadow/>
      <w:sz w:val="24"/>
      <w:szCs w:val="24"/>
      <w:lang w:val="ru-RU" w:eastAsia="ru-RU"/>
    </w:rPr>
  </w:style>
  <w:style w:type="character" w:customStyle="1" w:styleId="a5">
    <w:name w:val="Подзаголовок Знак"/>
    <w:basedOn w:val="a1"/>
    <w:link w:val="a4"/>
    <w:rsid w:val="00F87FFA"/>
    <w:rPr>
      <w:rFonts w:ascii="Times New Roman" w:eastAsia="Times New Roman" w:hAnsi="Times New Roman" w:cs="Times New Roman"/>
      <w:b/>
      <w:bCs/>
      <w:caps/>
      <w:shadow/>
      <w:sz w:val="24"/>
      <w:szCs w:val="24"/>
      <w:lang w:eastAsia="ru-RU"/>
    </w:rPr>
  </w:style>
  <w:style w:type="paragraph" w:styleId="a6">
    <w:name w:val="Balloon Text"/>
    <w:basedOn w:val="a0"/>
    <w:link w:val="a7"/>
    <w:semiHidden/>
    <w:unhideWhenUsed/>
    <w:rsid w:val="00F8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F87FFA"/>
    <w:rPr>
      <w:rFonts w:ascii="Tahoma" w:hAnsi="Tahoma" w:cs="Tahoma"/>
      <w:sz w:val="16"/>
      <w:szCs w:val="16"/>
      <w:lang w:val="uk-UA"/>
    </w:rPr>
  </w:style>
  <w:style w:type="table" w:styleId="a8">
    <w:name w:val="Table Grid"/>
    <w:basedOn w:val="a2"/>
    <w:uiPriority w:val="59"/>
    <w:rsid w:val="00F87F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link w:val="aa"/>
    <w:uiPriority w:val="99"/>
    <w:unhideWhenUsed/>
    <w:rsid w:val="00F87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F87FFA"/>
    <w:rPr>
      <w:lang w:val="uk-UA"/>
    </w:rPr>
  </w:style>
  <w:style w:type="paragraph" w:styleId="ab">
    <w:name w:val="footer"/>
    <w:basedOn w:val="a0"/>
    <w:link w:val="ac"/>
    <w:unhideWhenUsed/>
    <w:rsid w:val="00F87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rsid w:val="00F87FFA"/>
    <w:rPr>
      <w:lang w:val="uk-UA"/>
    </w:rPr>
  </w:style>
  <w:style w:type="numbering" w:customStyle="1" w:styleId="11">
    <w:name w:val="Нет списка1"/>
    <w:next w:val="a3"/>
    <w:uiPriority w:val="99"/>
    <w:semiHidden/>
    <w:unhideWhenUsed/>
    <w:rsid w:val="00F87FFA"/>
  </w:style>
  <w:style w:type="paragraph" w:styleId="12">
    <w:name w:val="toc 1"/>
    <w:basedOn w:val="a0"/>
    <w:next w:val="a0"/>
    <w:autoRedefine/>
    <w:semiHidden/>
    <w:rsid w:val="00F87FFA"/>
    <w:pPr>
      <w:tabs>
        <w:tab w:val="left" w:pos="1200"/>
        <w:tab w:val="right" w:leader="dot" w:pos="10206"/>
      </w:tabs>
      <w:spacing w:after="0" w:line="240" w:lineRule="auto"/>
    </w:pPr>
    <w:rPr>
      <w:rFonts w:ascii="Times New Roman" w:eastAsia="Times New Roman" w:hAnsi="Times New Roman" w:cs="Times New Roman"/>
      <w:b/>
      <w:caps/>
      <w:smallCaps/>
      <w:noProof/>
      <w:snapToGrid w:val="0"/>
      <w:sz w:val="28"/>
      <w:szCs w:val="20"/>
      <w:lang w:eastAsia="ru-RU"/>
    </w:rPr>
  </w:style>
  <w:style w:type="character" w:customStyle="1" w:styleId="ad">
    <w:name w:val="номер страницы"/>
    <w:basedOn w:val="a1"/>
    <w:rsid w:val="00F87FFA"/>
  </w:style>
  <w:style w:type="paragraph" w:styleId="ae">
    <w:name w:val="Body Text"/>
    <w:basedOn w:val="a0"/>
    <w:link w:val="af"/>
    <w:uiPriority w:val="99"/>
    <w:rsid w:val="00F87FFA"/>
    <w:pPr>
      <w:spacing w:before="20" w:after="20" w:line="240" w:lineRule="auto"/>
      <w:ind w:firstLine="73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f">
    <w:name w:val="Основной текст Знак"/>
    <w:basedOn w:val="a1"/>
    <w:link w:val="ae"/>
    <w:uiPriority w:val="99"/>
    <w:rsid w:val="00F87FFA"/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styleId="21">
    <w:name w:val="Body Text 2"/>
    <w:basedOn w:val="a0"/>
    <w:link w:val="22"/>
    <w:rsid w:val="00F87FFA"/>
    <w:pPr>
      <w:spacing w:before="20" w:after="20" w:line="240" w:lineRule="auto"/>
      <w:ind w:right="42" w:firstLine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F87FFA"/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styleId="23">
    <w:name w:val="Body Text Indent 2"/>
    <w:basedOn w:val="a0"/>
    <w:link w:val="24"/>
    <w:rsid w:val="00F87FFA"/>
    <w:pPr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b/>
      <w:snapToGrid w:val="0"/>
      <w:sz w:val="16"/>
      <w:szCs w:val="20"/>
      <w:lang w:val="en-US" w:eastAsia="ru-RU"/>
    </w:rPr>
  </w:style>
  <w:style w:type="character" w:customStyle="1" w:styleId="24">
    <w:name w:val="Основной текст с отступом 2 Знак"/>
    <w:basedOn w:val="a1"/>
    <w:link w:val="23"/>
    <w:rsid w:val="00F87FFA"/>
    <w:rPr>
      <w:rFonts w:ascii="Times New Roman" w:eastAsia="Times New Roman" w:hAnsi="Times New Roman" w:cs="Times New Roman"/>
      <w:b/>
      <w:snapToGrid w:val="0"/>
      <w:sz w:val="16"/>
      <w:szCs w:val="20"/>
      <w:lang w:val="en-US" w:eastAsia="ru-RU"/>
    </w:rPr>
  </w:style>
  <w:style w:type="paragraph" w:styleId="32">
    <w:name w:val="Body Text Indent 3"/>
    <w:basedOn w:val="a0"/>
    <w:link w:val="33"/>
    <w:rsid w:val="00F87FFA"/>
    <w:pPr>
      <w:spacing w:before="20" w:after="20" w:line="240" w:lineRule="auto"/>
      <w:ind w:left="-284" w:firstLine="284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F87FFA"/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customStyle="1" w:styleId="BodyText12">
    <w:name w:val="Body Text12"/>
    <w:basedOn w:val="a0"/>
    <w:rsid w:val="00F87FFA"/>
    <w:pPr>
      <w:spacing w:before="60" w:after="20" w:line="24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paragraph" w:styleId="25">
    <w:name w:val="toc 2"/>
    <w:basedOn w:val="a0"/>
    <w:next w:val="a0"/>
    <w:autoRedefine/>
    <w:semiHidden/>
    <w:rsid w:val="00F87FFA"/>
    <w:pPr>
      <w:tabs>
        <w:tab w:val="left" w:pos="960"/>
        <w:tab w:val="right" w:leader="dot" w:pos="10196"/>
      </w:tabs>
      <w:spacing w:after="0" w:line="240" w:lineRule="auto"/>
    </w:pPr>
    <w:rPr>
      <w:rFonts w:ascii="Times New Roman" w:eastAsia="Times New Roman" w:hAnsi="Times New Roman" w:cs="Times New Roman"/>
      <w:noProof/>
      <w:snapToGrid w:val="0"/>
      <w:sz w:val="28"/>
      <w:szCs w:val="20"/>
      <w:lang w:eastAsia="ru-RU"/>
    </w:rPr>
  </w:style>
  <w:style w:type="paragraph" w:styleId="34">
    <w:name w:val="Body Text 3"/>
    <w:basedOn w:val="a0"/>
    <w:link w:val="35"/>
    <w:rsid w:val="00F87FFA"/>
    <w:pPr>
      <w:spacing w:before="20" w:after="20" w:line="240" w:lineRule="auto"/>
      <w:ind w:right="5385" w:firstLine="737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35">
    <w:name w:val="Основной текст 3 Знак"/>
    <w:basedOn w:val="a1"/>
    <w:link w:val="34"/>
    <w:rsid w:val="00F87FFA"/>
    <w:rPr>
      <w:rFonts w:ascii="Times New Roman" w:eastAsia="Times New Roman" w:hAnsi="Times New Roman" w:cs="Times New Roman"/>
      <w:b/>
      <w:snapToGrid w:val="0"/>
      <w:sz w:val="24"/>
      <w:szCs w:val="20"/>
      <w:lang w:val="uk-UA" w:eastAsia="ru-RU"/>
    </w:rPr>
  </w:style>
  <w:style w:type="paragraph" w:styleId="36">
    <w:name w:val="toc 3"/>
    <w:basedOn w:val="a0"/>
    <w:next w:val="a0"/>
    <w:autoRedefine/>
    <w:semiHidden/>
    <w:rsid w:val="00F87FFA"/>
    <w:pPr>
      <w:spacing w:after="0" w:line="240" w:lineRule="auto"/>
      <w:ind w:left="480" w:firstLine="737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41">
    <w:name w:val="toc 4"/>
    <w:basedOn w:val="a0"/>
    <w:next w:val="a0"/>
    <w:autoRedefine/>
    <w:semiHidden/>
    <w:rsid w:val="00F87FFA"/>
    <w:pPr>
      <w:spacing w:after="0" w:line="240" w:lineRule="auto"/>
      <w:ind w:left="720" w:firstLine="737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51">
    <w:name w:val="toc 5"/>
    <w:basedOn w:val="a0"/>
    <w:next w:val="a0"/>
    <w:autoRedefine/>
    <w:semiHidden/>
    <w:rsid w:val="00F87FFA"/>
    <w:pPr>
      <w:spacing w:after="0" w:line="240" w:lineRule="auto"/>
      <w:ind w:left="960" w:firstLine="737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61">
    <w:name w:val="toc 6"/>
    <w:basedOn w:val="a0"/>
    <w:next w:val="a0"/>
    <w:autoRedefine/>
    <w:semiHidden/>
    <w:rsid w:val="00F87FFA"/>
    <w:pPr>
      <w:spacing w:after="0" w:line="240" w:lineRule="auto"/>
      <w:ind w:left="1200" w:firstLine="737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71">
    <w:name w:val="toc 7"/>
    <w:basedOn w:val="a0"/>
    <w:next w:val="a0"/>
    <w:autoRedefine/>
    <w:semiHidden/>
    <w:rsid w:val="00F87FFA"/>
    <w:pPr>
      <w:spacing w:after="0" w:line="240" w:lineRule="auto"/>
      <w:ind w:left="1440" w:firstLine="737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81">
    <w:name w:val="toc 8"/>
    <w:basedOn w:val="a0"/>
    <w:next w:val="a0"/>
    <w:autoRedefine/>
    <w:semiHidden/>
    <w:rsid w:val="00F87FFA"/>
    <w:pPr>
      <w:spacing w:after="0" w:line="240" w:lineRule="auto"/>
      <w:ind w:left="1680" w:firstLine="737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91">
    <w:name w:val="toc 9"/>
    <w:basedOn w:val="a0"/>
    <w:next w:val="a0"/>
    <w:autoRedefine/>
    <w:semiHidden/>
    <w:rsid w:val="00F87FFA"/>
    <w:pPr>
      <w:spacing w:after="0" w:line="240" w:lineRule="auto"/>
      <w:ind w:left="1920" w:firstLine="737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styleId="af0">
    <w:name w:val="page number"/>
    <w:basedOn w:val="a1"/>
    <w:rsid w:val="00F87FFA"/>
  </w:style>
  <w:style w:type="paragraph" w:styleId="af1">
    <w:name w:val="Document Map"/>
    <w:basedOn w:val="a0"/>
    <w:link w:val="af2"/>
    <w:semiHidden/>
    <w:rsid w:val="00F87FFA"/>
    <w:pPr>
      <w:shd w:val="clear" w:color="auto" w:fill="000080"/>
      <w:spacing w:before="20" w:after="20" w:line="240" w:lineRule="auto"/>
      <w:ind w:firstLine="737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af2">
    <w:name w:val="Схема документа Знак"/>
    <w:basedOn w:val="a1"/>
    <w:link w:val="af1"/>
    <w:semiHidden/>
    <w:rsid w:val="00F87FFA"/>
    <w:rPr>
      <w:rFonts w:ascii="Times New Roman" w:eastAsia="Times New Roman" w:hAnsi="Times New Roman" w:cs="Times New Roman"/>
      <w:snapToGrid w:val="0"/>
      <w:sz w:val="18"/>
      <w:szCs w:val="20"/>
      <w:shd w:val="clear" w:color="auto" w:fill="000080"/>
      <w:lang w:val="uk-UA" w:eastAsia="ru-RU"/>
    </w:rPr>
  </w:style>
  <w:style w:type="paragraph" w:styleId="af3">
    <w:name w:val="List"/>
    <w:basedOn w:val="a0"/>
    <w:rsid w:val="00F87FFA"/>
    <w:pPr>
      <w:spacing w:before="20" w:after="20" w:line="240" w:lineRule="auto"/>
      <w:ind w:left="283" w:hanging="2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6">
    <w:name w:val="List 2"/>
    <w:basedOn w:val="a0"/>
    <w:rsid w:val="00F87FFA"/>
    <w:pPr>
      <w:spacing w:before="20" w:after="20" w:line="240" w:lineRule="auto"/>
      <w:ind w:left="566" w:hanging="2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7">
    <w:name w:val="List 3"/>
    <w:basedOn w:val="a0"/>
    <w:rsid w:val="00F87FFA"/>
    <w:pPr>
      <w:spacing w:before="20" w:after="20" w:line="240" w:lineRule="auto"/>
      <w:ind w:left="849" w:hanging="2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42">
    <w:name w:val="List 4"/>
    <w:basedOn w:val="a0"/>
    <w:rsid w:val="00F87FFA"/>
    <w:pPr>
      <w:spacing w:before="20" w:after="20" w:line="240" w:lineRule="auto"/>
      <w:ind w:left="1132" w:hanging="2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7">
    <w:name w:val="List Bullet 2"/>
    <w:basedOn w:val="a0"/>
    <w:autoRedefine/>
    <w:rsid w:val="00F87FFA"/>
    <w:pPr>
      <w:spacing w:before="20" w:after="2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">
    <w:name w:val="List Bullet 3"/>
    <w:basedOn w:val="a0"/>
    <w:autoRedefine/>
    <w:rsid w:val="00F87FFA"/>
    <w:pPr>
      <w:numPr>
        <w:numId w:val="2"/>
      </w:numPr>
      <w:tabs>
        <w:tab w:val="clear" w:pos="926"/>
        <w:tab w:val="num" w:pos="993"/>
      </w:tabs>
      <w:spacing w:before="20" w:after="20" w:line="240" w:lineRule="auto"/>
      <w:ind w:left="993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4">
    <w:name w:val="List Continue"/>
    <w:basedOn w:val="a0"/>
    <w:rsid w:val="00F87FFA"/>
    <w:pPr>
      <w:spacing w:before="20" w:after="120" w:line="240" w:lineRule="auto"/>
      <w:ind w:left="283" w:firstLine="73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8">
    <w:name w:val="List Continue 2"/>
    <w:basedOn w:val="a0"/>
    <w:rsid w:val="00F87FFA"/>
    <w:pPr>
      <w:spacing w:before="20" w:after="120" w:line="240" w:lineRule="auto"/>
      <w:ind w:left="566" w:firstLine="73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8">
    <w:name w:val="List Continue 3"/>
    <w:basedOn w:val="a0"/>
    <w:rsid w:val="00F87FFA"/>
    <w:pPr>
      <w:spacing w:before="20" w:after="120" w:line="240" w:lineRule="auto"/>
      <w:ind w:left="849" w:firstLine="73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5">
    <w:name w:val="annotation reference"/>
    <w:semiHidden/>
    <w:rsid w:val="00F87FFA"/>
    <w:rPr>
      <w:sz w:val="16"/>
    </w:rPr>
  </w:style>
  <w:style w:type="paragraph" w:styleId="af6">
    <w:name w:val="annotation text"/>
    <w:basedOn w:val="a0"/>
    <w:link w:val="af7"/>
    <w:semiHidden/>
    <w:rsid w:val="00F87FFA"/>
    <w:pPr>
      <w:spacing w:before="20" w:after="20" w:line="240" w:lineRule="auto"/>
      <w:ind w:firstLine="73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7">
    <w:name w:val="Текст примечания Знак"/>
    <w:basedOn w:val="a1"/>
    <w:link w:val="af6"/>
    <w:semiHidden/>
    <w:rsid w:val="00F87FFA"/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customStyle="1" w:styleId="Tableleft">
    <w:name w:val="Table_left"/>
    <w:basedOn w:val="a0"/>
    <w:rsid w:val="00F87FFA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en-US" w:eastAsia="ru-RU"/>
    </w:rPr>
  </w:style>
  <w:style w:type="paragraph" w:customStyle="1" w:styleId="-2">
    <w:name w:val="Список-2"/>
    <w:rsid w:val="00F87FFA"/>
    <w:pPr>
      <w:numPr>
        <w:numId w:val="5"/>
      </w:numPr>
      <w:tabs>
        <w:tab w:val="left" w:pos="709"/>
      </w:tabs>
      <w:spacing w:before="40"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f8">
    <w:name w:val="Body Text Indent"/>
    <w:basedOn w:val="a0"/>
    <w:link w:val="af9"/>
    <w:rsid w:val="00F87FF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Основной текст с отступом Знак"/>
    <w:basedOn w:val="a1"/>
    <w:link w:val="af8"/>
    <w:rsid w:val="00F87FFA"/>
    <w:rPr>
      <w:rFonts w:ascii="Times New Roman" w:eastAsia="Times New Roman" w:hAnsi="Times New Roman" w:cs="Times New Roman"/>
      <w:sz w:val="24"/>
      <w:szCs w:val="20"/>
      <w:lang w:val="uk-UA"/>
    </w:rPr>
  </w:style>
  <w:style w:type="character" w:styleId="afa">
    <w:name w:val="Hyperlink"/>
    <w:rsid w:val="00F87FFA"/>
    <w:rPr>
      <w:color w:val="0000FF"/>
      <w:u w:val="single"/>
    </w:rPr>
  </w:style>
  <w:style w:type="character" w:styleId="afb">
    <w:name w:val="FollowedHyperlink"/>
    <w:rsid w:val="00F87FFA"/>
    <w:rPr>
      <w:color w:val="800080"/>
      <w:u w:val="single"/>
    </w:rPr>
  </w:style>
  <w:style w:type="character" w:styleId="afc">
    <w:name w:val="footnote reference"/>
    <w:semiHidden/>
    <w:rsid w:val="00F87FFA"/>
    <w:rPr>
      <w:vertAlign w:val="superscript"/>
    </w:rPr>
  </w:style>
  <w:style w:type="paragraph" w:styleId="afd">
    <w:name w:val="footnote text"/>
    <w:basedOn w:val="a0"/>
    <w:link w:val="afe"/>
    <w:semiHidden/>
    <w:rsid w:val="00F87FFA"/>
    <w:pPr>
      <w:spacing w:after="0" w:line="240" w:lineRule="auto"/>
      <w:ind w:firstLine="737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e">
    <w:name w:val="Текст сноски Знак"/>
    <w:basedOn w:val="a1"/>
    <w:link w:val="afd"/>
    <w:semiHidden/>
    <w:rsid w:val="00F87F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oldatkin">
    <w:name w:val="Soldatkin"/>
    <w:rsid w:val="00F87FFA"/>
    <w:rPr>
      <w:rFonts w:ascii="Times New Roman" w:hAnsi="Times New Roman"/>
      <w:b w:val="0"/>
      <w:i w:val="0"/>
      <w:color w:val="000000"/>
      <w:sz w:val="24"/>
    </w:rPr>
  </w:style>
  <w:style w:type="paragraph" w:customStyle="1" w:styleId="Head71">
    <w:name w:val="Head 7.1"/>
    <w:basedOn w:val="a0"/>
    <w:rsid w:val="00F87FFA"/>
    <w:pPr>
      <w:keepNext/>
      <w:numPr>
        <w:numId w:val="3"/>
      </w:numPr>
      <w:pBdr>
        <w:bottom w:val="single" w:sz="24" w:space="3" w:color="auto"/>
      </w:pBdr>
      <w:suppressAutoHyphens/>
      <w:spacing w:before="480" w:after="240" w:line="240" w:lineRule="auto"/>
      <w:jc w:val="center"/>
    </w:pPr>
    <w:rPr>
      <w:rFonts w:ascii="Times New Roman Bold" w:eastAsia="Times New Roman" w:hAnsi="Times New Roman Bold" w:cs="Times New Roman"/>
      <w:b/>
      <w:smallCaps/>
      <w:sz w:val="32"/>
      <w:szCs w:val="20"/>
      <w:lang w:val="en-US"/>
    </w:rPr>
  </w:style>
  <w:style w:type="paragraph" w:customStyle="1" w:styleId="DogHeader">
    <w:name w:val="Dog_Header"/>
    <w:basedOn w:val="a0"/>
    <w:rsid w:val="00F87FF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Num">
    <w:name w:val="Tab_Num"/>
    <w:basedOn w:val="a0"/>
    <w:next w:val="a0"/>
    <w:rsid w:val="00F87FFA"/>
    <w:pPr>
      <w:numPr>
        <w:numId w:val="6"/>
      </w:numPr>
      <w:spacing w:before="20" w:after="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napToGrid w:val="0"/>
      <w:sz w:val="24"/>
      <w:szCs w:val="32"/>
      <w:lang w:eastAsia="ru-RU"/>
    </w:rPr>
  </w:style>
  <w:style w:type="paragraph" w:customStyle="1" w:styleId="210">
    <w:name w:val="Основной текст 21"/>
    <w:basedOn w:val="a0"/>
    <w:rsid w:val="00F87FFA"/>
    <w:pPr>
      <w:spacing w:before="20" w:after="2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13">
    <w:name w:val="Обычный1"/>
    <w:basedOn w:val="a0"/>
    <w:rsid w:val="00F87FFA"/>
    <w:pPr>
      <w:spacing w:before="20" w:after="20" w:line="240" w:lineRule="auto"/>
      <w:ind w:left="284" w:firstLine="737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29">
    <w:name w:val="Обычный2"/>
    <w:basedOn w:val="a0"/>
    <w:rsid w:val="00F87FFA"/>
    <w:pPr>
      <w:spacing w:before="20" w:after="20" w:line="240" w:lineRule="auto"/>
      <w:ind w:left="567" w:firstLine="737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ff">
    <w:name w:val="caption"/>
    <w:basedOn w:val="a0"/>
    <w:next w:val="a0"/>
    <w:qFormat/>
    <w:rsid w:val="00F87FFA"/>
    <w:pPr>
      <w:spacing w:before="20" w:after="20" w:line="240" w:lineRule="auto"/>
      <w:ind w:firstLine="737"/>
      <w:jc w:val="both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customStyle="1" w:styleId="-">
    <w:name w:val="Название док-та"/>
    <w:basedOn w:val="a0"/>
    <w:rsid w:val="00F87FFA"/>
    <w:pPr>
      <w:numPr>
        <w:numId w:val="9"/>
      </w:numPr>
      <w:tabs>
        <w:tab w:val="clear" w:pos="360"/>
        <w:tab w:val="num" w:pos="772"/>
      </w:tabs>
      <w:spacing w:before="20" w:after="20" w:line="240" w:lineRule="auto"/>
      <w:ind w:left="772" w:hanging="432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">
    <w:name w:val="Подраздел"/>
    <w:basedOn w:val="a0"/>
    <w:rsid w:val="00F87FFA"/>
    <w:pPr>
      <w:numPr>
        <w:ilvl w:val="3"/>
        <w:numId w:val="9"/>
      </w:numPr>
      <w:tabs>
        <w:tab w:val="clear" w:pos="2160"/>
        <w:tab w:val="num" w:pos="1420"/>
      </w:tabs>
      <w:spacing w:before="20" w:after="20" w:line="240" w:lineRule="auto"/>
      <w:ind w:left="1204" w:hanging="864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tractClauseUA">
    <w:name w:val="ContractClauseUA"/>
    <w:basedOn w:val="a0"/>
    <w:rsid w:val="00F87FFA"/>
    <w:pPr>
      <w:keepNext/>
      <w:keepLines/>
      <w:numPr>
        <w:numId w:val="10"/>
      </w:numPr>
      <w:spacing w:before="300" w:after="120" w:line="240" w:lineRule="auto"/>
      <w:ind w:right="11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tractUA">
    <w:name w:val="ContractUA"/>
    <w:basedOn w:val="a0"/>
    <w:rsid w:val="00F87FFA"/>
    <w:pPr>
      <w:widowControl w:val="0"/>
      <w:spacing w:before="120" w:after="0" w:line="240" w:lineRule="auto"/>
      <w:ind w:right="57" w:firstLine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0">
    <w:name w:val="Îáû÷íûé"/>
    <w:rsid w:val="00F87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4">
    <w:name w:val="Сетка таблицы1"/>
    <w:basedOn w:val="a2"/>
    <w:next w:val="a8"/>
    <w:rsid w:val="00F87FFA"/>
    <w:pPr>
      <w:spacing w:before="20" w:after="20" w:line="240" w:lineRule="auto"/>
      <w:ind w:firstLine="73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Title"/>
    <w:basedOn w:val="a0"/>
    <w:link w:val="aff2"/>
    <w:qFormat/>
    <w:rsid w:val="00F87FFA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val="ru-RU" w:eastAsia="ru-RU"/>
    </w:rPr>
  </w:style>
  <w:style w:type="character" w:customStyle="1" w:styleId="aff2">
    <w:name w:val="Название Знак"/>
    <w:basedOn w:val="a1"/>
    <w:link w:val="aff1"/>
    <w:rsid w:val="00F87FF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ff3">
    <w:name w:val="Normal (Web)"/>
    <w:basedOn w:val="a0"/>
    <w:rsid w:val="00F87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f4">
    <w:name w:val="Основной текст_"/>
    <w:basedOn w:val="a1"/>
    <w:link w:val="39"/>
    <w:rsid w:val="00F87FFA"/>
    <w:rPr>
      <w:rFonts w:ascii="Bookman Old Style" w:eastAsia="Bookman Old Style" w:hAnsi="Bookman Old Style"/>
      <w:spacing w:val="20"/>
      <w:shd w:val="clear" w:color="auto" w:fill="FFFFFF"/>
    </w:rPr>
  </w:style>
  <w:style w:type="character" w:customStyle="1" w:styleId="2a">
    <w:name w:val="Основной текст (2)_"/>
    <w:basedOn w:val="a1"/>
    <w:link w:val="2b"/>
    <w:rsid w:val="00F87FFA"/>
    <w:rPr>
      <w:rFonts w:ascii="Bookman Old Style" w:eastAsia="Bookman Old Style" w:hAnsi="Bookman Old Style"/>
      <w:spacing w:val="10"/>
      <w:shd w:val="clear" w:color="auto" w:fill="FFFFFF"/>
    </w:rPr>
  </w:style>
  <w:style w:type="character" w:customStyle="1" w:styleId="0pt">
    <w:name w:val="Основной текст + Полужирный;Интервал 0 pt"/>
    <w:basedOn w:val="aff4"/>
    <w:rsid w:val="00F87FFA"/>
    <w:rPr>
      <w:rFonts w:ascii="Bookman Old Style" w:eastAsia="Bookman Old Style" w:hAnsi="Bookman Old Style"/>
      <w:b/>
      <w:bCs/>
      <w:spacing w:val="10"/>
      <w:shd w:val="clear" w:color="auto" w:fill="FFFFFF"/>
    </w:rPr>
  </w:style>
  <w:style w:type="character" w:customStyle="1" w:styleId="2c">
    <w:name w:val="Заголовок №2_"/>
    <w:basedOn w:val="a1"/>
    <w:link w:val="2d"/>
    <w:rsid w:val="00F87FFA"/>
    <w:rPr>
      <w:rFonts w:ascii="Bookman Old Style" w:eastAsia="Bookman Old Style" w:hAnsi="Bookman Old Style"/>
      <w:spacing w:val="10"/>
      <w:shd w:val="clear" w:color="auto" w:fill="FFFFFF"/>
    </w:rPr>
  </w:style>
  <w:style w:type="character" w:customStyle="1" w:styleId="220">
    <w:name w:val="Заголовок №2 (2)_"/>
    <w:basedOn w:val="a1"/>
    <w:link w:val="221"/>
    <w:rsid w:val="00F87FFA"/>
    <w:rPr>
      <w:rFonts w:ascii="Bookman Old Style" w:eastAsia="Bookman Old Style" w:hAnsi="Bookman Old Style"/>
      <w:spacing w:val="10"/>
      <w:sz w:val="21"/>
      <w:szCs w:val="21"/>
      <w:shd w:val="clear" w:color="auto" w:fill="FFFFFF"/>
    </w:rPr>
  </w:style>
  <w:style w:type="paragraph" w:customStyle="1" w:styleId="39">
    <w:name w:val="Основной текст3"/>
    <w:basedOn w:val="a0"/>
    <w:link w:val="aff4"/>
    <w:rsid w:val="00F87FFA"/>
    <w:pPr>
      <w:shd w:val="clear" w:color="auto" w:fill="FFFFFF"/>
      <w:spacing w:after="300" w:line="273" w:lineRule="exact"/>
      <w:jc w:val="both"/>
    </w:pPr>
    <w:rPr>
      <w:rFonts w:ascii="Bookman Old Style" w:eastAsia="Bookman Old Style" w:hAnsi="Bookman Old Style"/>
      <w:spacing w:val="20"/>
      <w:lang w:val="ru-RU"/>
    </w:rPr>
  </w:style>
  <w:style w:type="paragraph" w:customStyle="1" w:styleId="2b">
    <w:name w:val="Основной текст (2)"/>
    <w:basedOn w:val="a0"/>
    <w:link w:val="2a"/>
    <w:rsid w:val="00F87FFA"/>
    <w:pPr>
      <w:shd w:val="clear" w:color="auto" w:fill="FFFFFF"/>
      <w:spacing w:after="0" w:line="311" w:lineRule="exact"/>
      <w:jc w:val="center"/>
    </w:pPr>
    <w:rPr>
      <w:rFonts w:ascii="Bookman Old Style" w:eastAsia="Bookman Old Style" w:hAnsi="Bookman Old Style"/>
      <w:spacing w:val="10"/>
      <w:lang w:val="ru-RU"/>
    </w:rPr>
  </w:style>
  <w:style w:type="paragraph" w:customStyle="1" w:styleId="2d">
    <w:name w:val="Заголовок №2"/>
    <w:basedOn w:val="a0"/>
    <w:link w:val="2c"/>
    <w:rsid w:val="00F87FFA"/>
    <w:pPr>
      <w:shd w:val="clear" w:color="auto" w:fill="FFFFFF"/>
      <w:spacing w:before="300" w:after="420" w:line="0" w:lineRule="atLeast"/>
      <w:outlineLvl w:val="1"/>
    </w:pPr>
    <w:rPr>
      <w:rFonts w:ascii="Bookman Old Style" w:eastAsia="Bookman Old Style" w:hAnsi="Bookman Old Style"/>
      <w:spacing w:val="10"/>
      <w:lang w:val="ru-RU"/>
    </w:rPr>
  </w:style>
  <w:style w:type="paragraph" w:customStyle="1" w:styleId="221">
    <w:name w:val="Заголовок №2 (2)"/>
    <w:basedOn w:val="a0"/>
    <w:link w:val="220"/>
    <w:rsid w:val="00F87FFA"/>
    <w:pPr>
      <w:shd w:val="clear" w:color="auto" w:fill="FFFFFF"/>
      <w:spacing w:before="300" w:after="480" w:line="0" w:lineRule="atLeast"/>
      <w:jc w:val="center"/>
      <w:outlineLvl w:val="1"/>
    </w:pPr>
    <w:rPr>
      <w:rFonts w:ascii="Bookman Old Style" w:eastAsia="Bookman Old Style" w:hAnsi="Bookman Old Style"/>
      <w:spacing w:val="10"/>
      <w:sz w:val="21"/>
      <w:szCs w:val="21"/>
      <w:lang w:val="ru-RU"/>
    </w:rPr>
  </w:style>
  <w:style w:type="character" w:customStyle="1" w:styleId="3a">
    <w:name w:val="Основной текст (3)_"/>
    <w:basedOn w:val="a1"/>
    <w:link w:val="3b"/>
    <w:rsid w:val="00F87FFA"/>
    <w:rPr>
      <w:rFonts w:ascii="Bookman Old Style" w:eastAsia="Bookman Old Style" w:hAnsi="Bookman Old Style"/>
      <w:spacing w:val="50"/>
      <w:shd w:val="clear" w:color="auto" w:fill="FFFFFF"/>
    </w:rPr>
  </w:style>
  <w:style w:type="character" w:customStyle="1" w:styleId="43">
    <w:name w:val="Основной текст (4)_"/>
    <w:basedOn w:val="a1"/>
    <w:link w:val="44"/>
    <w:rsid w:val="00F87FFA"/>
    <w:rPr>
      <w:rFonts w:ascii="Bookman Old Style" w:eastAsia="Bookman Old Style" w:hAnsi="Bookman Old Style"/>
      <w:shd w:val="clear" w:color="auto" w:fill="FFFFFF"/>
    </w:rPr>
  </w:style>
  <w:style w:type="character" w:customStyle="1" w:styleId="41pt">
    <w:name w:val="Основной текст (4) + Не полужирный;Интервал 1 pt"/>
    <w:basedOn w:val="43"/>
    <w:rsid w:val="00F87FFA"/>
    <w:rPr>
      <w:rFonts w:ascii="Bookman Old Style" w:eastAsia="Bookman Old Style" w:hAnsi="Bookman Old Style"/>
      <w:b/>
      <w:bCs/>
      <w:spacing w:val="20"/>
      <w:w w:val="100"/>
      <w:shd w:val="clear" w:color="auto" w:fill="FFFFFF"/>
    </w:rPr>
  </w:style>
  <w:style w:type="character" w:customStyle="1" w:styleId="4TimesNewRoman215pt">
    <w:name w:val="Основной текст (4) + Times New Roman;21;5 pt;Не полужирный;Курсив"/>
    <w:basedOn w:val="43"/>
    <w:rsid w:val="00F87FFA"/>
    <w:rPr>
      <w:rFonts w:ascii="Times New Roman" w:eastAsia="Times New Roman" w:hAnsi="Times New Roman" w:cs="Times New Roman"/>
      <w:b/>
      <w:bCs/>
      <w:i/>
      <w:iCs/>
      <w:sz w:val="43"/>
      <w:szCs w:val="43"/>
      <w:shd w:val="clear" w:color="auto" w:fill="FFFFFF"/>
    </w:rPr>
  </w:style>
  <w:style w:type="character" w:customStyle="1" w:styleId="15">
    <w:name w:val="Заголовок №1_"/>
    <w:basedOn w:val="a1"/>
    <w:link w:val="16"/>
    <w:rsid w:val="00F87FFA"/>
    <w:rPr>
      <w:spacing w:val="30"/>
      <w:sz w:val="43"/>
      <w:szCs w:val="43"/>
      <w:shd w:val="clear" w:color="auto" w:fill="FFFFFF"/>
    </w:rPr>
  </w:style>
  <w:style w:type="character" w:customStyle="1" w:styleId="17">
    <w:name w:val="Основной текст1"/>
    <w:basedOn w:val="aff4"/>
    <w:rsid w:val="00F87FFA"/>
    <w:rPr>
      <w:rFonts w:ascii="Bookman Old Style" w:eastAsia="Bookman Old Style" w:hAnsi="Bookman Old Style"/>
      <w:spacing w:val="20"/>
      <w:u w:val="single"/>
      <w:shd w:val="clear" w:color="auto" w:fill="FFFFFF"/>
    </w:rPr>
  </w:style>
  <w:style w:type="character" w:customStyle="1" w:styleId="3pt">
    <w:name w:val="Основной текст + Интервал 3 pt"/>
    <w:basedOn w:val="aff4"/>
    <w:rsid w:val="00F87FFA"/>
    <w:rPr>
      <w:rFonts w:ascii="Bookman Old Style" w:eastAsia="Bookman Old Style" w:hAnsi="Bookman Old Style"/>
      <w:spacing w:val="70"/>
      <w:shd w:val="clear" w:color="auto" w:fill="FFFFFF"/>
    </w:rPr>
  </w:style>
  <w:style w:type="paragraph" w:customStyle="1" w:styleId="3b">
    <w:name w:val="Основной текст (3)"/>
    <w:basedOn w:val="a0"/>
    <w:link w:val="3a"/>
    <w:rsid w:val="00F87FFA"/>
    <w:pPr>
      <w:shd w:val="clear" w:color="auto" w:fill="FFFFFF"/>
      <w:spacing w:before="300" w:after="60" w:line="0" w:lineRule="atLeast"/>
    </w:pPr>
    <w:rPr>
      <w:rFonts w:ascii="Bookman Old Style" w:eastAsia="Bookman Old Style" w:hAnsi="Bookman Old Style"/>
      <w:spacing w:val="50"/>
      <w:lang w:val="ru-RU"/>
    </w:rPr>
  </w:style>
  <w:style w:type="paragraph" w:customStyle="1" w:styleId="44">
    <w:name w:val="Основной текст (4)"/>
    <w:basedOn w:val="a0"/>
    <w:link w:val="43"/>
    <w:rsid w:val="00F87FFA"/>
    <w:pPr>
      <w:shd w:val="clear" w:color="auto" w:fill="FFFFFF"/>
      <w:spacing w:before="60" w:after="240" w:line="0" w:lineRule="atLeast"/>
    </w:pPr>
    <w:rPr>
      <w:rFonts w:ascii="Bookman Old Style" w:eastAsia="Bookman Old Style" w:hAnsi="Bookman Old Style"/>
      <w:lang w:val="ru-RU"/>
    </w:rPr>
  </w:style>
  <w:style w:type="paragraph" w:customStyle="1" w:styleId="16">
    <w:name w:val="Заголовок №1"/>
    <w:basedOn w:val="a0"/>
    <w:link w:val="15"/>
    <w:rsid w:val="00F87FFA"/>
    <w:pPr>
      <w:shd w:val="clear" w:color="auto" w:fill="FFFFFF"/>
      <w:spacing w:before="240" w:after="0" w:line="0" w:lineRule="atLeast"/>
      <w:outlineLvl w:val="0"/>
    </w:pPr>
    <w:rPr>
      <w:spacing w:val="30"/>
      <w:sz w:val="43"/>
      <w:szCs w:val="43"/>
      <w:lang w:val="ru-RU"/>
    </w:rPr>
  </w:style>
  <w:style w:type="character" w:customStyle="1" w:styleId="100">
    <w:name w:val="Основной текст (10) + Не курсив"/>
    <w:basedOn w:val="a1"/>
    <w:rsid w:val="00F87F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52">
    <w:name w:val="Заголовок №5_"/>
    <w:basedOn w:val="a1"/>
    <w:link w:val="53"/>
    <w:rsid w:val="00F87FFA"/>
    <w:rPr>
      <w:shd w:val="clear" w:color="auto" w:fill="FFFFFF"/>
    </w:rPr>
  </w:style>
  <w:style w:type="paragraph" w:customStyle="1" w:styleId="53">
    <w:name w:val="Заголовок №5"/>
    <w:basedOn w:val="a0"/>
    <w:link w:val="52"/>
    <w:rsid w:val="00F87FFA"/>
    <w:pPr>
      <w:shd w:val="clear" w:color="auto" w:fill="FFFFFF"/>
      <w:spacing w:after="0" w:line="269" w:lineRule="exact"/>
      <w:ind w:hanging="720"/>
      <w:jc w:val="right"/>
      <w:outlineLvl w:val="4"/>
    </w:pPr>
    <w:rPr>
      <w:lang w:val="ru-RU"/>
    </w:rPr>
  </w:style>
  <w:style w:type="character" w:customStyle="1" w:styleId="92">
    <w:name w:val="Основной текст (9)_"/>
    <w:basedOn w:val="a1"/>
    <w:link w:val="93"/>
    <w:rsid w:val="00F87FFA"/>
    <w:rPr>
      <w:sz w:val="19"/>
      <w:szCs w:val="19"/>
      <w:shd w:val="clear" w:color="auto" w:fill="FFFFFF"/>
    </w:rPr>
  </w:style>
  <w:style w:type="character" w:customStyle="1" w:styleId="45">
    <w:name w:val="Заголовок №4_"/>
    <w:basedOn w:val="a1"/>
    <w:link w:val="46"/>
    <w:rsid w:val="00F87FFA"/>
    <w:rPr>
      <w:shd w:val="clear" w:color="auto" w:fill="FFFFFF"/>
    </w:rPr>
  </w:style>
  <w:style w:type="character" w:customStyle="1" w:styleId="47">
    <w:name w:val="Основной текст (4) + Не полужирный"/>
    <w:basedOn w:val="43"/>
    <w:rsid w:val="00F87FF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ff5">
    <w:name w:val="Основной текст + Полужирный"/>
    <w:basedOn w:val="aff4"/>
    <w:rsid w:val="00F87FFA"/>
    <w:rPr>
      <w:rFonts w:ascii="Bookman Old Style" w:eastAsia="Bookman Old Style" w:hAnsi="Bookman Old Style"/>
      <w:b/>
      <w:bCs/>
      <w:spacing w:val="20"/>
      <w:shd w:val="clear" w:color="auto" w:fill="FFFFFF"/>
    </w:rPr>
  </w:style>
  <w:style w:type="character" w:customStyle="1" w:styleId="101">
    <w:name w:val="Основной текст (10)"/>
    <w:basedOn w:val="a1"/>
    <w:rsid w:val="00F87F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aff6">
    <w:name w:val="Основной текст + Курсив"/>
    <w:basedOn w:val="aff4"/>
    <w:rsid w:val="00F87FFA"/>
    <w:rPr>
      <w:rFonts w:ascii="Bookman Old Style" w:eastAsia="Bookman Old Style" w:hAnsi="Bookman Old Style"/>
      <w:i/>
      <w:iCs/>
      <w:spacing w:val="20"/>
      <w:shd w:val="clear" w:color="auto" w:fill="FFFFFF"/>
    </w:rPr>
  </w:style>
  <w:style w:type="character" w:customStyle="1" w:styleId="910pt">
    <w:name w:val="Основной текст (9) + 10 pt;Не курсив"/>
    <w:basedOn w:val="92"/>
    <w:rsid w:val="00F87FFA"/>
    <w:rPr>
      <w:i/>
      <w:iCs/>
      <w:sz w:val="20"/>
      <w:szCs w:val="20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F87FFA"/>
    <w:pPr>
      <w:shd w:val="clear" w:color="auto" w:fill="FFFFFF"/>
      <w:spacing w:after="240" w:line="235" w:lineRule="exact"/>
      <w:jc w:val="right"/>
    </w:pPr>
    <w:rPr>
      <w:sz w:val="19"/>
      <w:szCs w:val="19"/>
      <w:lang w:val="ru-RU"/>
    </w:rPr>
  </w:style>
  <w:style w:type="paragraph" w:customStyle="1" w:styleId="46">
    <w:name w:val="Заголовок №4"/>
    <w:basedOn w:val="a0"/>
    <w:link w:val="45"/>
    <w:rsid w:val="00F87FFA"/>
    <w:pPr>
      <w:shd w:val="clear" w:color="auto" w:fill="FFFFFF"/>
      <w:spacing w:before="240" w:after="300" w:line="0" w:lineRule="atLeast"/>
      <w:outlineLvl w:val="3"/>
    </w:pPr>
    <w:rPr>
      <w:lang w:val="ru-RU"/>
    </w:rPr>
  </w:style>
  <w:style w:type="paragraph" w:customStyle="1" w:styleId="aff7">
    <w:name w:val="Стиль Знак Знак Знак"/>
    <w:basedOn w:val="a0"/>
    <w:rsid w:val="00F87FF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Char">
    <w:name w:val="Char Знак Знак Char Знак Знак Char Знак Знак Char Знак Знак Знак"/>
    <w:basedOn w:val="a0"/>
    <w:rsid w:val="00F87FF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8">
    <w:name w:val="List Paragraph"/>
    <w:basedOn w:val="a0"/>
    <w:uiPriority w:val="34"/>
    <w:qFormat/>
    <w:rsid w:val="00F87F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9">
    <w:name w:val="Plain Text"/>
    <w:basedOn w:val="a0"/>
    <w:link w:val="affa"/>
    <w:rsid w:val="00F87FF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ffa">
    <w:name w:val="Текст Знак"/>
    <w:basedOn w:val="a1"/>
    <w:link w:val="aff9"/>
    <w:rsid w:val="00F87FF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b">
    <w:name w:val="annotation subject"/>
    <w:basedOn w:val="af6"/>
    <w:next w:val="af6"/>
    <w:link w:val="affc"/>
    <w:uiPriority w:val="99"/>
    <w:semiHidden/>
    <w:unhideWhenUsed/>
    <w:rsid w:val="00F87FFA"/>
    <w:rPr>
      <w:b/>
      <w:bCs/>
    </w:rPr>
  </w:style>
  <w:style w:type="character" w:customStyle="1" w:styleId="affc">
    <w:name w:val="Тема примечания Знак"/>
    <w:basedOn w:val="af7"/>
    <w:link w:val="affb"/>
    <w:uiPriority w:val="99"/>
    <w:semiHidden/>
    <w:rsid w:val="00F87FFA"/>
    <w:rPr>
      <w:rFonts w:ascii="Times New Roman" w:eastAsia="Times New Roman" w:hAnsi="Times New Roman" w:cs="Times New Roman"/>
      <w:b/>
      <w:bCs/>
      <w:snapToGrid w:val="0"/>
      <w:sz w:val="20"/>
      <w:szCs w:val="20"/>
      <w:lang w:val="uk-UA" w:eastAsia="ru-RU"/>
    </w:rPr>
  </w:style>
  <w:style w:type="paragraph" w:styleId="affd">
    <w:name w:val="Revision"/>
    <w:hidden/>
    <w:uiPriority w:val="99"/>
    <w:semiHidden/>
    <w:rsid w:val="00F87FF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character" w:customStyle="1" w:styleId="18">
    <w:name w:val="Основной текст Знак1"/>
    <w:basedOn w:val="a1"/>
    <w:uiPriority w:val="99"/>
    <w:rsid w:val="00F87FFA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19838</Words>
  <Characters>11308</Characters>
  <Application>Microsoft Office Word</Application>
  <DocSecurity>0</DocSecurity>
  <Lines>94</Lines>
  <Paragraphs>62</Paragraphs>
  <ScaleCrop>false</ScaleCrop>
  <Company>Grizli777</Company>
  <LinksUpToDate>false</LinksUpToDate>
  <CharactersWithSpaces>31084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Каминская</cp:lastModifiedBy>
  <cp:revision>2</cp:revision>
  <dcterms:created xsi:type="dcterms:W3CDTF">2016-04-27T09:42:00Z</dcterms:created>
  <dcterms:modified xsi:type="dcterms:W3CDTF">2016-04-27T09:42:00Z</dcterms:modified>
</cp:coreProperties>
</file>