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99" w:rsidRPr="00B61899" w:rsidRDefault="00B61899" w:rsidP="00107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Затверджено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Наказ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Держкомзему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17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січня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2000 р. N 5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107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0" w:name="o12"/>
      <w:bookmarkEnd w:id="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Зареєстровано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Міністерстві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юстиції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23 лютого 2000 року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за N 101/4322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" w:name="o13"/>
      <w:bookmarkEnd w:id="1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         </w:t>
      </w:r>
      <w:bookmarkStart w:id="2" w:name="_GoBack"/>
      <w:proofErr w:type="spellStart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Типовий</w:t>
      </w:r>
      <w:proofErr w:type="spellEnd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 </w:t>
      </w:r>
      <w:bookmarkEnd w:id="2"/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t xml:space="preserve">(паю) </w:t>
      </w:r>
      <w:r w:rsidRPr="00B61899">
        <w:rPr>
          <w:rFonts w:ascii="Consolas" w:eastAsia="Times New Roman" w:hAnsi="Consolas" w:cs="Courier New"/>
          <w:b/>
          <w:bCs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" w:name="o14"/>
      <w:bookmarkEnd w:id="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"____" __________ 20__ р.    село, селище,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місто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________________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_____________________________ району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(Автономна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Республіка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Крим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область)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" w:name="o17"/>
      <w:bookmarkEnd w:id="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Цей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поширюється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на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установи,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організації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використовують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землю  для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сільськогосподарських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потреб,  та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громадян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-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власників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сертифікатів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право на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(пай).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" w:name="o18"/>
      <w:bookmarkEnd w:id="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укладено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між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власником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(-их)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 (паю)(-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(П.І.Б.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фізичної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особи, адреса,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серія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 номер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сертифіката</w:t>
      </w:r>
      <w:proofErr w:type="spell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на право на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(пай), ким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виданий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дата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видачі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_________________________________________________________________,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надалі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іменується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"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 і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чинного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з одного боку, і 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назва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юридичної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особи -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недержавного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сільськогосподарського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підприємства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агроформування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яке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підставі</w:t>
      </w:r>
      <w:proofErr w:type="spell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статуту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установчого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документа)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місцезнаходження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П.І.Б.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уповноваженої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особи,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_________________________________________________________________,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П.І.Б.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фізичної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особи, адреса,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паспортні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з другого боку,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надалі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іменується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"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надалі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іменуються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разом  "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",  а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кожний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окремо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- "Сторона".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" w:name="o25"/>
      <w:bookmarkEnd w:id="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уклали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цей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таке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: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7" w:name="o26"/>
      <w:bookmarkEnd w:id="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1. Предмет Договору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8" w:name="o27"/>
      <w:bookmarkEnd w:id="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передає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приймає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(-і)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(-и)   (пай)(-ї)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______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умовних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кадастрових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гектарів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вартістю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__________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гривень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яка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розміщена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в межах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ділянки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виділеної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натурі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єдиним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масивом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B61899">
        <w:rPr>
          <w:rFonts w:ascii="Consolas" w:eastAsia="Times New Roman" w:hAnsi="Consolas" w:cs="Courier New"/>
          <w:color w:val="990000"/>
          <w:sz w:val="26"/>
          <w:szCs w:val="26"/>
          <w:lang w:eastAsia="ru-RU"/>
        </w:rPr>
        <w:t>кадастровий</w:t>
      </w:r>
      <w:proofErr w:type="spellEnd"/>
      <w:r w:rsidRPr="00B61899">
        <w:rPr>
          <w:rFonts w:ascii="Consolas" w:eastAsia="Times New Roman" w:hAnsi="Consolas" w:cs="Courier New"/>
          <w:color w:val="990000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990000"/>
          <w:sz w:val="26"/>
          <w:szCs w:val="26"/>
          <w:lang w:eastAsia="ru-RU"/>
        </w:rPr>
        <w:br/>
        <w:t xml:space="preserve">план </w:t>
      </w:r>
      <w:proofErr w:type="spellStart"/>
      <w:r w:rsidRPr="00B61899">
        <w:rPr>
          <w:rFonts w:ascii="Consolas" w:eastAsia="Times New Roman" w:hAnsi="Consolas" w:cs="Courier New"/>
          <w:color w:val="990000"/>
          <w:sz w:val="26"/>
          <w:szCs w:val="26"/>
          <w:lang w:eastAsia="ru-RU"/>
        </w:rPr>
        <w:t>додається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вказати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кадастрову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та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характеристики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ділянки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9" w:name="o30"/>
      <w:bookmarkEnd w:id="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2.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Умови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0" w:name="o31"/>
      <w:bookmarkEnd w:id="1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2.1. Мета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використання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(паю)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1" w:name="o32"/>
      <w:bookmarkEnd w:id="1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(пай)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передається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в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для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сільськогосподарських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потреб.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2" w:name="o33"/>
      <w:bookmarkEnd w:id="12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2.2.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плата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3" w:name="o34"/>
      <w:bookmarkEnd w:id="1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користування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вказаною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в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Договорі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земельною(-ими)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часткою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(-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сплачує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щороку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(в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розрахунку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одну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____________________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вказується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грошової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плати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гривнях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натуральної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-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кількість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продукції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відробіткової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-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послуги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роботи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4" w:name="o37"/>
      <w:bookmarkEnd w:id="1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плати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визначається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домовленістю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між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Сторонами,  але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бути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меншим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встановленого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чинним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5" w:name="o38"/>
      <w:bookmarkEnd w:id="1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плати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однієї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(паю)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на  1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встановлюються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домовленістю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наведені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додатку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Договору.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6" w:name="o39"/>
      <w:bookmarkEnd w:id="1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сплачує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плату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протягом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пізніш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як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_____________  до _____________ кожного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року.                     (число, </w:t>
      </w:r>
      <w:proofErr w:type="spellStart"/>
      <w:proofErr w:type="gram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місяць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</w:t>
      </w:r>
      <w:proofErr w:type="gram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(число,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місяць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7" w:name="o40"/>
      <w:bookmarkEnd w:id="1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платежів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окремими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формами    оплати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щороку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погоджується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між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Сторонами шляхом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унесення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або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доповнень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додаток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8" w:name="o41"/>
      <w:bookmarkEnd w:id="1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плата,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враховуючи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невиплачену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підлягає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індексації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дату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її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виплати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рівня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інфляції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національної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валюти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19" w:name="o42"/>
      <w:bookmarkEnd w:id="1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погодженням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Орендодавцем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перенести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виплати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плати.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0" w:name="o43"/>
      <w:bookmarkEnd w:id="20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(  Абзац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восьмий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пункту  2.2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вилучено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підставі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Наказу </w:t>
      </w:r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Держкомзему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N 25 ( </w:t>
      </w:r>
      <w:hyperlink r:id="rId4" w:tgtFrame="_blank" w:history="1">
        <w:r w:rsidRPr="00B61899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ru-RU"/>
          </w:rPr>
          <w:t>z0252-02</w:t>
        </w:r>
      </w:hyperlink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26.02.2002 ) </w:t>
      </w:r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1" w:name="o44"/>
      <w:bookmarkEnd w:id="2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2.3.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2" w:name="o45"/>
      <w:bookmarkEnd w:id="22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складено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Сторонами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_____ роки(-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3" w:name="o46"/>
      <w:bookmarkEnd w:id="2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Початок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_______ 20__ р.,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закінчення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____ 20__ р.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4" w:name="o47"/>
      <w:bookmarkEnd w:id="2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може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бути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припинений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  будь-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час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взаємної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згоди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5" w:name="o48"/>
      <w:bookmarkEnd w:id="2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не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мають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права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відмовитись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умов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Договору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односторонньому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порядку.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6" w:name="o49"/>
      <w:bookmarkEnd w:id="2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Орендодавцем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зберігаються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права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розпорядження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земельною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часткою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паєм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7" w:name="o50"/>
      <w:bookmarkEnd w:id="2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переходу права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власності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осіб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зберігає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чинність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для нового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власника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8" w:name="o51"/>
      <w:bookmarkEnd w:id="2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виділення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ділянки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основі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(паю)  в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натурі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(на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місцевості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зобов'язання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припиняються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до  чинного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 ( Пункт 2.3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доповнено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абзацом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згідно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Наказом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Держкомзему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N 166 ( </w:t>
      </w:r>
      <w:hyperlink r:id="rId5" w:tgtFrame="_blank" w:history="1">
        <w:r w:rsidRPr="00B61899">
          <w:rPr>
            <w:rFonts w:ascii="Consolas" w:eastAsia="Times New Roman" w:hAnsi="Consolas" w:cs="Courier New"/>
            <w:color w:val="0275D8"/>
            <w:sz w:val="26"/>
            <w:szCs w:val="26"/>
            <w:u w:val="single"/>
            <w:lang w:eastAsia="ru-RU"/>
          </w:rPr>
          <w:t>z0959-01</w:t>
        </w:r>
      </w:hyperlink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24.09.2001 )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29" w:name="o52"/>
      <w:bookmarkEnd w:id="2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3. Права та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обов'язки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0" w:name="o53"/>
      <w:bookmarkEnd w:id="3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зобов'язуються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: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1" w:name="o54"/>
      <w:bookmarkEnd w:id="3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: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2" w:name="o55"/>
      <w:bookmarkEnd w:id="32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   (   Абзац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третій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розділу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3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вилучено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підставі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 Наказу </w:t>
      </w:r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Держкомзему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N 166 ( </w:t>
      </w:r>
      <w:hyperlink r:id="rId6" w:tgtFrame="_blank" w:history="1">
        <w:r w:rsidRPr="00B61899">
          <w:rPr>
            <w:rFonts w:ascii="Consolas" w:eastAsia="Times New Roman" w:hAnsi="Consolas" w:cs="Courier New"/>
            <w:i/>
            <w:iCs/>
            <w:color w:val="0275D8"/>
            <w:sz w:val="26"/>
            <w:szCs w:val="26"/>
            <w:u w:val="single"/>
            <w:lang w:eastAsia="ru-RU"/>
          </w:rPr>
          <w:t>z0959-01</w:t>
        </w:r>
      </w:hyperlink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) </w:t>
      </w:r>
      <w:proofErr w:type="spellStart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t xml:space="preserve"> 24.09.2001 ) </w:t>
      </w:r>
      <w:r w:rsidRPr="00B61899">
        <w:rPr>
          <w:rFonts w:ascii="Consolas" w:eastAsia="Times New Roman" w:hAnsi="Consolas" w:cs="Courier New"/>
          <w:i/>
          <w:iCs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3" w:name="o56"/>
      <w:bookmarkEnd w:id="3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втручатися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виробничу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діяльність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створювати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йому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перешкод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при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виконанні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умов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4" w:name="o57"/>
      <w:bookmarkEnd w:id="3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вносити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без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згоди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5" w:name="o58"/>
      <w:bookmarkEnd w:id="3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: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6" w:name="o59"/>
      <w:bookmarkEnd w:id="3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протягом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Договору   не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змінювати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цільове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призначення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(паю),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визначене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пункті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2.1;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7" w:name="o60"/>
      <w:bookmarkEnd w:id="3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допускати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погіршення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екологічного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стану  й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родючості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ділянки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8" w:name="o61"/>
      <w:bookmarkEnd w:id="3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і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платити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витрати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пов'язані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використанням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ділянки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39" w:name="o62"/>
      <w:bookmarkEnd w:id="3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своєчасно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сплачувати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плату,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визначену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Договорі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0" w:name="o63"/>
      <w:bookmarkEnd w:id="4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після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закінчення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Договору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повернути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орендовані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землі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придатному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для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використання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цільовим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призначенням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1" w:name="o64"/>
      <w:bookmarkEnd w:id="4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несвоєчасну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сплату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плати  -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сплачувати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пеню 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0,2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відсотка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суми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недоїмки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за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кожний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день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прострочення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2" w:name="o65"/>
      <w:bookmarkEnd w:id="42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здійснювати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комплекс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заходів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щодо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охорони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орендованих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земель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згідно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чинним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3" w:name="o66"/>
      <w:bookmarkEnd w:id="4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мають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право: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4" w:name="o67"/>
      <w:bookmarkEnd w:id="4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закінчення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до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закінчення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польових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робіт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термін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(паю)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продовжити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до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повного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завершення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збирання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врожаю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;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5" w:name="o68"/>
      <w:bookmarkEnd w:id="4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вносити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доповнення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згодою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обох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у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письмовій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6" w:name="o69"/>
      <w:bookmarkEnd w:id="4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умови</w:t>
      </w:r>
      <w:proofErr w:type="spell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7" w:name="o70"/>
      <w:bookmarkEnd w:id="4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__________________________________________________________________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__________________________________________________________________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__________________________________________________________________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8" w:name="o73"/>
      <w:bookmarkEnd w:id="4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Відповідальність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49" w:name="o74"/>
      <w:bookmarkEnd w:id="4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несуть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відповідальність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за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невиконання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умов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Договору.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0" w:name="o75"/>
      <w:bookmarkEnd w:id="5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несуть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відповідальності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якщо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неможливо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виконати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умови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внаслідок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непереборної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сили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1" w:name="o76"/>
      <w:bookmarkEnd w:id="5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4.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Прикінцеві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положення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2" w:name="o77"/>
      <w:bookmarkEnd w:id="52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інших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випадках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передбачені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Договором,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сторони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керуються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чинним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України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3" w:name="o78"/>
      <w:bookmarkEnd w:id="5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Спори, в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відсутності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взаємної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згоди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щодо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зміни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умов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цього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Договору,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його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дострокового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розірвання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вимогу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однієї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Сторін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розглядаються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судом  у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встановленому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законодавством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порядку.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4" w:name="o79"/>
      <w:bookmarkEnd w:id="5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укладено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двох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примірниках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один з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яких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перебуває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в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Орендодавця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другий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- в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кожен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  них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однакову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юридичну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силу.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5" w:name="o80"/>
      <w:bookmarkEnd w:id="55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набуває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чинності</w:t>
      </w:r>
      <w:proofErr w:type="spellEnd"/>
      <w:proofErr w:type="gram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з  моменту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його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реєстрації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в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6" w:name="o81"/>
      <w:bookmarkEnd w:id="5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сільській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селищній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міській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раді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7" w:name="o82"/>
      <w:bookmarkEnd w:id="57"/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(П.І.Б., адреса)                   (адреса,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розрахунковий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рахунок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паспортні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       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ідентифікаційний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номер)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ідентифікаційний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номер)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контактний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телефон)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контактний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телефон)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підпис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               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підпис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8" w:name="o88"/>
      <w:bookmarkEnd w:id="58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"_____" _____________ 20 ___ р.    "_____" _____________ 20 ___ р.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59" w:name="o89"/>
      <w:bookmarkEnd w:id="59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зареєстрований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у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книзі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записів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реєстрації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договорів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паїв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____________ ради за N 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0" w:name="o90"/>
      <w:bookmarkEnd w:id="60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    ______________     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(дата)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підпис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     (П.І.Б.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посадової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особи)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1" w:name="o91"/>
      <w:bookmarkEnd w:id="61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 xml:space="preserve">     М.П.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2" w:name="o92"/>
      <w:bookmarkEnd w:id="62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Начальник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Управління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формування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відносин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Г.О.Волошин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3" w:name="o93"/>
      <w:bookmarkEnd w:id="63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Додаток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   до Договору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частки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(паю)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                    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4" w:name="o94"/>
      <w:bookmarkEnd w:id="64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------------------------------------------------------------------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|                                    |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Щорічний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розмір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| </w:t>
      </w:r>
      <w:proofErr w:type="spellStart"/>
      <w:proofErr w:type="gram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Період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|</w:t>
      </w:r>
      <w:proofErr w:type="gram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|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орендної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плати        |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платежів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   |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виплати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|                                    |   _______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рік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|         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|1.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Грошова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(у </w:t>
      </w:r>
      <w:proofErr w:type="spellStart"/>
      <w:proofErr w:type="gram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гривнях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  </w:t>
      </w:r>
      <w:proofErr w:type="gram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|                 |         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|2. Натуральна                       |                 |         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|3.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Відробіткова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|                 |         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lastRenderedPageBreak/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|------------------------------------+-----------------+---------|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------------------------------------------------------------------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5" w:name="o115"/>
      <w:bookmarkEnd w:id="65"/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Орендодавець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Орендар</w:t>
      </w:r>
      <w:proofErr w:type="spellEnd"/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(П.І.Б., адреса)                   (адреса,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розрахунковий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рахунок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паспортні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дані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       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ідентифікаційний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номер)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ідентифікаційний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номер)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контактний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телефон)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контактний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телефон)</w:t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_______________________________    _______________________________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>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підпис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)                           (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підпис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)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6" w:name="o121"/>
      <w:bookmarkEnd w:id="66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"_____" ______________ 20 __ р.    "_____" ______________ 20 __ р.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</w:r>
    </w:p>
    <w:p w:rsidR="00B61899" w:rsidRPr="00B61899" w:rsidRDefault="00B61899" w:rsidP="00B618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</w:pPr>
      <w:bookmarkStart w:id="67" w:name="o122"/>
      <w:bookmarkEnd w:id="67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Начальник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Управління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br/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формування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земельних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відносин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                     </w:t>
      </w:r>
      <w:proofErr w:type="spellStart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>Г.О.Волошин</w:t>
      </w:r>
      <w:proofErr w:type="spellEnd"/>
      <w:r w:rsidRPr="00B61899">
        <w:rPr>
          <w:rFonts w:ascii="Consolas" w:eastAsia="Times New Roman" w:hAnsi="Consolas" w:cs="Courier New"/>
          <w:color w:val="292B2C"/>
          <w:sz w:val="26"/>
          <w:szCs w:val="26"/>
          <w:lang w:eastAsia="ru-RU"/>
        </w:rPr>
        <w:t xml:space="preserve"> </w:t>
      </w:r>
    </w:p>
    <w:p w:rsidR="000837AE" w:rsidRPr="00B61899" w:rsidRDefault="001076CA" w:rsidP="00B61899"/>
    <w:sectPr w:rsidR="000837AE" w:rsidRPr="00B6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9"/>
    <w:rsid w:val="001076CA"/>
    <w:rsid w:val="00B61899"/>
    <w:rsid w:val="00D54E28"/>
    <w:rsid w:val="00E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061B"/>
  <w15:chartTrackingRefBased/>
  <w15:docId w15:val="{519E558F-8AE4-4972-AEBB-1257E6F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z0959-01" TargetMode="External"/><Relationship Id="rId5" Type="http://schemas.openxmlformats.org/officeDocument/2006/relationships/hyperlink" Target="http://zakon.rada.gov.ua/laws/show/z0959-01" TargetMode="External"/><Relationship Id="rId4" Type="http://schemas.openxmlformats.org/officeDocument/2006/relationships/hyperlink" Target="http://zakon.rada.gov.ua/laws/show/z0252-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2018-10-17T18:52:00Z</dcterms:created>
  <dcterms:modified xsi:type="dcterms:W3CDTF">2018-10-17T19:12:00Z</dcterms:modified>
</cp:coreProperties>
</file>