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1B" w:rsidRPr="008B4F1B" w:rsidRDefault="008B4F1B" w:rsidP="008B4F1B">
      <w:pPr>
        <w:keepNext/>
        <w:keepLines/>
        <w:spacing w:after="240" w:line="240" w:lineRule="auto"/>
        <w:ind w:left="3261"/>
        <w:jc w:val="center"/>
        <w:rPr>
          <w:rFonts w:ascii="Antiqua" w:eastAsia="Times New Roman" w:hAnsi="Antiqua" w:cs="Times New Roman"/>
          <w:sz w:val="26"/>
          <w:szCs w:val="26"/>
          <w:lang w:eastAsia="ru-RU"/>
        </w:rPr>
      </w:pPr>
      <w:bookmarkStart w:id="0" w:name="_Hlk503987279"/>
      <w:r w:rsidRPr="008B4F1B">
        <w:rPr>
          <w:rFonts w:ascii="Antiqua" w:eastAsia="Times New Roman" w:hAnsi="Antiqua" w:cs="Times New Roman"/>
          <w:sz w:val="26"/>
          <w:szCs w:val="26"/>
          <w:lang w:eastAsia="ru-RU"/>
        </w:rPr>
        <w:t>ЗАТВЕРДЖЕНО</w:t>
      </w:r>
      <w:r w:rsidRPr="008B4F1B">
        <w:rPr>
          <w:rFonts w:ascii="Antiqua" w:eastAsia="Times New Roman" w:hAnsi="Antiqua" w:cs="Times New Roman"/>
          <w:sz w:val="26"/>
          <w:szCs w:val="26"/>
          <w:lang w:eastAsia="ru-RU"/>
        </w:rPr>
        <w:br/>
        <w:t>постановою Кабінету Міністрів України</w:t>
      </w:r>
      <w:r w:rsidRPr="008B4F1B">
        <w:rPr>
          <w:rFonts w:ascii="Antiqua" w:eastAsia="Times New Roman" w:hAnsi="Antiqua" w:cs="Times New Roman"/>
          <w:sz w:val="26"/>
          <w:szCs w:val="26"/>
          <w:lang w:eastAsia="ru-RU"/>
        </w:rPr>
        <w:br/>
        <w:t>від 5 вересня 2018 р. № 712</w:t>
      </w:r>
    </w:p>
    <w:p w:rsidR="008B4F1B" w:rsidRPr="008B4F1B" w:rsidRDefault="008B4F1B" w:rsidP="008B4F1B">
      <w:pPr>
        <w:keepNext/>
        <w:keepLines/>
        <w:spacing w:before="240" w:after="240" w:line="240" w:lineRule="auto"/>
        <w:jc w:val="center"/>
        <w:rPr>
          <w:rFonts w:ascii="Antiqua" w:eastAsia="Times New Roman" w:hAnsi="Antiqua" w:cs="Times New Roman"/>
          <w:b/>
          <w:sz w:val="26"/>
          <w:szCs w:val="26"/>
          <w:lang w:eastAsia="ru-RU"/>
        </w:rPr>
      </w:pPr>
      <w:r w:rsidRPr="008B4F1B">
        <w:rPr>
          <w:rFonts w:ascii="Antiqua" w:eastAsia="Times New Roman" w:hAnsi="Antiqua" w:cs="Times New Roman"/>
          <w:sz w:val="26"/>
          <w:szCs w:val="26"/>
          <w:lang w:eastAsia="ru-RU"/>
        </w:rPr>
        <w:t>ТИПОВИЙ ДОГОВІР</w:t>
      </w:r>
      <w:r w:rsidRPr="008B4F1B">
        <w:rPr>
          <w:rFonts w:ascii="Antiqua" w:eastAsia="Times New Roman" w:hAnsi="Antiqua" w:cs="Times New Roman"/>
          <w:sz w:val="26"/>
          <w:szCs w:val="26"/>
          <w:lang w:eastAsia="ru-RU"/>
        </w:rPr>
        <w:br/>
        <w:t xml:space="preserve">про надання послуги з управління </w:t>
      </w:r>
      <w:r w:rsidRPr="008B4F1B">
        <w:rPr>
          <w:rFonts w:ascii="Antiqua" w:eastAsia="Times New Roman" w:hAnsi="Antiqua" w:cs="Times New Roman"/>
          <w:sz w:val="26"/>
          <w:szCs w:val="26"/>
          <w:lang w:eastAsia="ru-RU"/>
        </w:rPr>
        <w:br/>
        <w:t>багатоквартирним будинком</w:t>
      </w:r>
    </w:p>
    <w:p w:rsidR="008B4F1B" w:rsidRPr="008B4F1B" w:rsidRDefault="008B4F1B" w:rsidP="008B4F1B">
      <w:pPr>
        <w:spacing w:after="0" w:line="240" w:lineRule="auto"/>
        <w:jc w:val="center"/>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 xml:space="preserve">_________________________ </w:t>
      </w:r>
      <w:r w:rsidRPr="008B4F1B">
        <w:rPr>
          <w:rFonts w:ascii="Antiqua" w:eastAsia="Times New Roman" w:hAnsi="Antiqua" w:cs="Times New Roman"/>
          <w:sz w:val="26"/>
          <w:szCs w:val="26"/>
          <w:lang w:eastAsia="ru-RU"/>
        </w:rPr>
        <w:tab/>
      </w:r>
      <w:r w:rsidRPr="008B4F1B">
        <w:rPr>
          <w:rFonts w:ascii="Antiqua" w:eastAsia="Times New Roman" w:hAnsi="Antiqua" w:cs="Times New Roman"/>
          <w:sz w:val="26"/>
          <w:szCs w:val="26"/>
          <w:lang w:eastAsia="ru-RU"/>
        </w:rPr>
        <w:tab/>
      </w:r>
      <w:r w:rsidRPr="008B4F1B">
        <w:rPr>
          <w:rFonts w:ascii="Antiqua" w:eastAsia="Times New Roman" w:hAnsi="Antiqua" w:cs="Times New Roman"/>
          <w:sz w:val="26"/>
          <w:szCs w:val="26"/>
          <w:lang w:eastAsia="ru-RU"/>
        </w:rPr>
        <w:tab/>
      </w:r>
      <w:r w:rsidRPr="008B4F1B">
        <w:rPr>
          <w:rFonts w:ascii="Antiqua" w:eastAsia="Times New Roman" w:hAnsi="Antiqua" w:cs="Times New Roman"/>
          <w:sz w:val="26"/>
          <w:szCs w:val="26"/>
          <w:lang w:eastAsia="ru-RU"/>
        </w:rPr>
        <w:tab/>
        <w:t>___ ___________ 20__ р.</w:t>
      </w:r>
    </w:p>
    <w:p w:rsidR="008B4F1B" w:rsidRPr="008B4F1B" w:rsidRDefault="008B4F1B" w:rsidP="008B4F1B">
      <w:pPr>
        <w:spacing w:after="0" w:line="240" w:lineRule="auto"/>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 xml:space="preserve">       (найменування населеного пункту)</w:t>
      </w:r>
    </w:p>
    <w:p w:rsidR="008B4F1B" w:rsidRPr="008B4F1B" w:rsidRDefault="008B4F1B" w:rsidP="008B4F1B">
      <w:pPr>
        <w:spacing w:after="0" w:line="240" w:lineRule="auto"/>
        <w:rPr>
          <w:rFonts w:ascii="Antiqua" w:eastAsia="Times New Roman" w:hAnsi="Antiqua" w:cs="Times New Roman"/>
          <w:sz w:val="26"/>
          <w:szCs w:val="26"/>
          <w:lang w:eastAsia="ru-RU"/>
        </w:rPr>
      </w:pPr>
    </w:p>
    <w:p w:rsidR="008B4F1B" w:rsidRPr="008B4F1B" w:rsidRDefault="008B4F1B" w:rsidP="008B4F1B">
      <w:pPr>
        <w:spacing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_________________________________________________________________</w:t>
      </w:r>
    </w:p>
    <w:p w:rsidR="008B4F1B" w:rsidRPr="008B4F1B" w:rsidRDefault="008B4F1B" w:rsidP="008B4F1B">
      <w:pPr>
        <w:spacing w:after="0" w:line="240" w:lineRule="auto"/>
        <w:jc w:val="center"/>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(найменування юридичної особи або прізвище, ім’я та по батькові фізичної особи — підприємця)</w:t>
      </w:r>
    </w:p>
    <w:p w:rsidR="008B4F1B" w:rsidRPr="008B4F1B" w:rsidRDefault="008B4F1B" w:rsidP="008B4F1B">
      <w:pPr>
        <w:spacing w:before="120"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(далі — управитель) в особі ________________________________________,</w:t>
      </w:r>
    </w:p>
    <w:p w:rsidR="008B4F1B" w:rsidRPr="008B4F1B" w:rsidRDefault="008B4F1B" w:rsidP="008B4F1B">
      <w:pPr>
        <w:spacing w:after="0" w:line="240" w:lineRule="auto"/>
        <w:ind w:firstLine="3402"/>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(прізвище, ім’я та по батькові представника (для юридичної особи)</w:t>
      </w:r>
    </w:p>
    <w:p w:rsidR="008B4F1B" w:rsidRPr="008B4F1B" w:rsidRDefault="008B4F1B" w:rsidP="008B4F1B">
      <w:pPr>
        <w:spacing w:before="120"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що діє на підставі ________________________________, з однієї сторони, та</w:t>
      </w:r>
    </w:p>
    <w:p w:rsidR="008B4F1B" w:rsidRPr="008B4F1B" w:rsidRDefault="008B4F1B" w:rsidP="008B4F1B">
      <w:pPr>
        <w:spacing w:after="0" w:line="240" w:lineRule="auto"/>
        <w:ind w:firstLine="3261"/>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(найменування документа)</w:t>
      </w:r>
    </w:p>
    <w:p w:rsidR="008B4F1B" w:rsidRPr="008B4F1B" w:rsidRDefault="008B4F1B" w:rsidP="008B4F1B">
      <w:pPr>
        <w:spacing w:before="120"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 xml:space="preserve">співвласники багатоквартирного будинку за </w:t>
      </w:r>
      <w:proofErr w:type="spellStart"/>
      <w:r w:rsidRPr="008B4F1B">
        <w:rPr>
          <w:rFonts w:ascii="Antiqua" w:eastAsia="Times New Roman" w:hAnsi="Antiqua" w:cs="Times New Roman"/>
          <w:sz w:val="26"/>
          <w:szCs w:val="26"/>
          <w:lang w:eastAsia="ru-RU"/>
        </w:rPr>
        <w:t>адресою</w:t>
      </w:r>
      <w:proofErr w:type="spellEnd"/>
      <w:r w:rsidRPr="008B4F1B">
        <w:rPr>
          <w:rFonts w:ascii="Antiqua" w:eastAsia="Times New Roman" w:hAnsi="Antiqua" w:cs="Times New Roman"/>
          <w:sz w:val="26"/>
          <w:szCs w:val="26"/>
          <w:lang w:eastAsia="ru-RU"/>
        </w:rPr>
        <w:t xml:space="preserve"> ____________________</w:t>
      </w:r>
    </w:p>
    <w:p w:rsidR="008B4F1B" w:rsidRPr="008B4F1B" w:rsidRDefault="008B4F1B" w:rsidP="008B4F1B">
      <w:pPr>
        <w:spacing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_________________________________________________________________</w:t>
      </w:r>
    </w:p>
    <w:p w:rsidR="008B4F1B" w:rsidRPr="008B4F1B" w:rsidRDefault="008B4F1B" w:rsidP="008B4F1B">
      <w:pPr>
        <w:spacing w:after="0" w:line="240" w:lineRule="auto"/>
        <w:ind w:firstLine="3261"/>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(повна адреса багатоквартирного будинку)</w:t>
      </w:r>
    </w:p>
    <w:p w:rsidR="008B4F1B" w:rsidRPr="008B4F1B" w:rsidRDefault="008B4F1B" w:rsidP="008B4F1B">
      <w:pPr>
        <w:spacing w:before="120"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(далі — співвласник) в особі ________________________________________</w:t>
      </w:r>
    </w:p>
    <w:p w:rsidR="008B4F1B" w:rsidRPr="008B4F1B" w:rsidRDefault="008B4F1B" w:rsidP="008B4F1B">
      <w:pPr>
        <w:spacing w:after="0" w:line="240" w:lineRule="auto"/>
        <w:ind w:firstLine="3544"/>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 xml:space="preserve"> (прізвище, ім’я та по батькові співвласника або співвласників,</w:t>
      </w:r>
    </w:p>
    <w:p w:rsidR="008B4F1B" w:rsidRPr="008B4F1B" w:rsidRDefault="008B4F1B" w:rsidP="008B4F1B">
      <w:pPr>
        <w:spacing w:before="120"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_________________________________________________________________,</w:t>
      </w:r>
    </w:p>
    <w:p w:rsidR="008B4F1B" w:rsidRPr="008B4F1B" w:rsidRDefault="008B4F1B" w:rsidP="008B4F1B">
      <w:pPr>
        <w:spacing w:after="0" w:line="240" w:lineRule="auto"/>
        <w:jc w:val="center"/>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 xml:space="preserve">уповноважених зборами співвласників багатоквартирного будинку, або посада, прізвище, ім’я та </w:t>
      </w:r>
      <w:r w:rsidRPr="008B4F1B">
        <w:rPr>
          <w:rFonts w:ascii="Antiqua" w:eastAsia="Times New Roman" w:hAnsi="Antiqua" w:cs="Times New Roman"/>
          <w:sz w:val="18"/>
          <w:szCs w:val="18"/>
          <w:lang w:eastAsia="ru-RU"/>
        </w:rPr>
        <w:br/>
        <w:t xml:space="preserve">по батькові особи, уповноваженої статутом об’єднання співвласників багатоквартирного будинку, уповноважена особа виконавчого органу відповідної місцевої ради, за рішенням якого </w:t>
      </w:r>
      <w:r w:rsidRPr="008B4F1B">
        <w:rPr>
          <w:rFonts w:ascii="Antiqua" w:eastAsia="Times New Roman" w:hAnsi="Antiqua" w:cs="Times New Roman"/>
          <w:sz w:val="18"/>
          <w:szCs w:val="18"/>
          <w:lang w:eastAsia="ru-RU"/>
        </w:rPr>
        <w:br/>
        <w:t>призначається управитель)</w:t>
      </w:r>
    </w:p>
    <w:p w:rsidR="008B4F1B" w:rsidRPr="008B4F1B" w:rsidRDefault="008B4F1B" w:rsidP="008B4F1B">
      <w:pPr>
        <w:spacing w:before="120"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що діє на підставі __________________________________, з іншої сторони</w:t>
      </w:r>
    </w:p>
    <w:p w:rsidR="008B4F1B" w:rsidRPr="008B4F1B" w:rsidRDefault="008B4F1B" w:rsidP="008B4F1B">
      <w:pPr>
        <w:spacing w:after="0" w:line="240" w:lineRule="auto"/>
        <w:ind w:firstLine="3402"/>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(найменування документа)</w:t>
      </w:r>
    </w:p>
    <w:p w:rsidR="008B4F1B" w:rsidRPr="008B4F1B" w:rsidRDefault="008B4F1B" w:rsidP="008B4F1B">
      <w:pPr>
        <w:spacing w:before="120" w:after="0" w:line="240" w:lineRule="auto"/>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(далі — сторони), уклали цей договір про таке.</w:t>
      </w:r>
    </w:p>
    <w:p w:rsidR="008B4F1B" w:rsidRPr="008B4F1B" w:rsidRDefault="008B4F1B" w:rsidP="008B4F1B">
      <w:pPr>
        <w:spacing w:before="360" w:after="240" w:line="240" w:lineRule="auto"/>
        <w:jc w:val="center"/>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Предмет договору</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 xml:space="preserve">1. Управитель зобов’язується надавати співвласникам послугу з управління багатоквартирним будинком (далі — послуга з управління), що розташований за </w:t>
      </w:r>
      <w:proofErr w:type="spellStart"/>
      <w:r w:rsidRPr="008B4F1B">
        <w:rPr>
          <w:rFonts w:ascii="Antiqua" w:eastAsia="Times New Roman" w:hAnsi="Antiqua" w:cs="Times New Roman"/>
          <w:sz w:val="26"/>
          <w:szCs w:val="26"/>
          <w:lang w:eastAsia="ru-RU"/>
        </w:rPr>
        <w:t>адресою</w:t>
      </w:r>
      <w:proofErr w:type="spellEnd"/>
      <w:r w:rsidRPr="008B4F1B">
        <w:rPr>
          <w:rFonts w:ascii="Antiqua" w:eastAsia="Times New Roman" w:hAnsi="Antiqua" w:cs="Times New Roman"/>
          <w:sz w:val="26"/>
          <w:szCs w:val="26"/>
          <w:lang w:eastAsia="ru-RU"/>
        </w:rPr>
        <w:t xml:space="preserve"> __________________________ (далі — будинок), а співвласники зобов’язуються оплачувати управителю послугу з управління згідно з вимогами законодавства та умовами цього договору.</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2. Список співвласників і площа квартир та приміщень, що перебувають у їх власності, станом на дату укладення договору, зазначаються у додатку 1 до договору, що є невід’ємною його частиною.</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Загальні відомості про будинок зазначаються у додатку 2 до договору і є невід’ємною його частиною.</w:t>
      </w:r>
    </w:p>
    <w:p w:rsidR="008B4F1B" w:rsidRPr="008B4F1B" w:rsidRDefault="008B4F1B" w:rsidP="008B4F1B">
      <w:pPr>
        <w:shd w:val="clear" w:color="auto" w:fill="FFFFFF"/>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3. Послуга з управління полягає у забезпеченні управителем належних умов проживання і задоволення господарсько-побутових потреб мешканців будинку шляхом утримання і ремонту спільного майна будинку та його прибудинкової території.</w:t>
      </w:r>
    </w:p>
    <w:p w:rsidR="008B4F1B" w:rsidRPr="008B4F1B" w:rsidRDefault="008B4F1B" w:rsidP="008B4F1B">
      <w:pPr>
        <w:shd w:val="clear" w:color="auto" w:fill="FFFFFF"/>
        <w:spacing w:before="120" w:after="0" w:line="240" w:lineRule="auto"/>
        <w:ind w:firstLine="567"/>
        <w:jc w:val="both"/>
        <w:rPr>
          <w:rFonts w:ascii="Antiqua" w:eastAsia="Times New Roman" w:hAnsi="Antiqua" w:cs="Times New Roman"/>
          <w:sz w:val="26"/>
          <w:szCs w:val="26"/>
          <w:lang w:eastAsia="ru-RU"/>
        </w:rPr>
      </w:pPr>
    </w:p>
    <w:p w:rsidR="008B4F1B" w:rsidRPr="008B4F1B" w:rsidRDefault="008B4F1B" w:rsidP="008B4F1B">
      <w:pPr>
        <w:shd w:val="clear" w:color="auto" w:fill="FFFFFF"/>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lastRenderedPageBreak/>
        <w:t>Послуга з управління включає:</w:t>
      </w:r>
    </w:p>
    <w:p w:rsidR="008B4F1B" w:rsidRPr="008B4F1B" w:rsidRDefault="008B4F1B" w:rsidP="008B4F1B">
      <w:pPr>
        <w:shd w:val="clear" w:color="auto" w:fill="FFFFFF"/>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 xml:space="preserve">утримання спільного майна багатоквартирного будинку, зокрема прибирання </w:t>
      </w:r>
      <w:proofErr w:type="spellStart"/>
      <w:r w:rsidRPr="008B4F1B">
        <w:rPr>
          <w:rFonts w:ascii="Antiqua" w:eastAsia="Times New Roman" w:hAnsi="Antiqua" w:cs="Times New Roman"/>
          <w:sz w:val="26"/>
          <w:szCs w:val="26"/>
          <w:lang w:eastAsia="ru-RU"/>
        </w:rPr>
        <w:t>внутрішньобудинкових</w:t>
      </w:r>
      <w:proofErr w:type="spellEnd"/>
      <w:r w:rsidRPr="008B4F1B">
        <w:rPr>
          <w:rFonts w:ascii="Antiqua" w:eastAsia="Times New Roman" w:hAnsi="Antiqua" w:cs="Times New Roman"/>
          <w:sz w:val="26"/>
          <w:szCs w:val="26"/>
          <w:lang w:eastAsia="ru-RU"/>
        </w:rPr>
        <w:t xml:space="preserve"> приміщень та прибудинкової території, виконання санітарно-технічних робіт, обслуговування </w:t>
      </w:r>
      <w:proofErr w:type="spellStart"/>
      <w:r w:rsidRPr="008B4F1B">
        <w:rPr>
          <w:rFonts w:ascii="Antiqua" w:eastAsia="Times New Roman" w:hAnsi="Antiqua" w:cs="Times New Roman"/>
          <w:sz w:val="26"/>
          <w:szCs w:val="26"/>
          <w:lang w:eastAsia="ru-RU"/>
        </w:rPr>
        <w:t>внутрішньобудинкових</w:t>
      </w:r>
      <w:proofErr w:type="spellEnd"/>
      <w:r w:rsidRPr="008B4F1B">
        <w:rPr>
          <w:rFonts w:ascii="Antiqua" w:eastAsia="Times New Roman" w:hAnsi="Antiqua" w:cs="Times New Roman"/>
          <w:sz w:val="26"/>
          <w:szCs w:val="26"/>
          <w:lang w:eastAsia="ru-RU"/>
        </w:rPr>
        <w:t xml:space="preserve"> систем (крім обслуговування </w:t>
      </w:r>
      <w:proofErr w:type="spellStart"/>
      <w:r w:rsidRPr="008B4F1B">
        <w:rPr>
          <w:rFonts w:ascii="Antiqua" w:eastAsia="Times New Roman" w:hAnsi="Antiqua" w:cs="Times New Roman"/>
          <w:sz w:val="26"/>
          <w:szCs w:val="26"/>
          <w:lang w:eastAsia="ru-RU"/>
        </w:rPr>
        <w:t>внутрішньобудинкових</w:t>
      </w:r>
      <w:proofErr w:type="spellEnd"/>
      <w:r w:rsidRPr="008B4F1B">
        <w:rPr>
          <w:rFonts w:ascii="Antiqua" w:eastAsia="Times New Roman" w:hAnsi="Antiqua" w:cs="Times New Roman"/>
          <w:sz w:val="26"/>
          <w:szCs w:val="26"/>
          <w:lang w:eastAsia="ru-RU"/>
        </w:rPr>
        <w:t xml:space="preserve"> систем, що використовуються для надання відповідної комунальної послуги у разі укладення індивідуальних договорів про надання такої послуги, за умовами яких обслуговування таких систем здійснюється виконавцем), утримання ліфтів тощо;</w:t>
      </w:r>
    </w:p>
    <w:p w:rsidR="008B4F1B" w:rsidRPr="008B4F1B" w:rsidRDefault="008B4F1B" w:rsidP="008B4F1B">
      <w:pPr>
        <w:shd w:val="clear" w:color="auto" w:fill="FFFFFF"/>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купівлю електричної енергії для забезпечення функціонування спільного майна багатоквартирного будинку;</w:t>
      </w:r>
    </w:p>
    <w:p w:rsidR="008B4F1B" w:rsidRPr="008B4F1B" w:rsidRDefault="008B4F1B" w:rsidP="008B4F1B">
      <w:pPr>
        <w:shd w:val="clear" w:color="auto" w:fill="FFFFFF"/>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поточний ремонт спільного майна багатоквартирного будинку.</w:t>
      </w:r>
    </w:p>
    <w:p w:rsidR="008B4F1B" w:rsidRPr="008B4F1B" w:rsidRDefault="008B4F1B" w:rsidP="008B4F1B">
      <w:pPr>
        <w:shd w:val="clear" w:color="auto" w:fill="FFFFFF"/>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Послуга з управління надається відповідно до вимог до якості згідно з додатком 4 до цього договору, що є його невід’ємною частиною.</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4. Технічна документація на будинок передається управителю згідно з актом приймання-передачі технічної документації відповідно до додатка 3 до цього договору ____________________________________________________   (інформація про особу (попередній управитель будинку чи особа, уповноважена співвласниками або об’єднанням співвласників багатоквартирного будинку), що передає технічну документацію) не пізніше, ніж протягом _____ днів з дня, наступного за днем набрання чинності цим договором.</w:t>
      </w:r>
    </w:p>
    <w:p w:rsidR="008B4F1B" w:rsidRPr="008B4F1B" w:rsidRDefault="008B4F1B" w:rsidP="008B4F1B">
      <w:pPr>
        <w:spacing w:before="360" w:after="240" w:line="240" w:lineRule="auto"/>
        <w:jc w:val="center"/>
        <w:rPr>
          <w:rFonts w:ascii="Antiqua" w:eastAsia="Times New Roman" w:hAnsi="Antiqua" w:cs="Times New Roman"/>
          <w:sz w:val="26"/>
          <w:szCs w:val="26"/>
          <w:lang w:eastAsia="ru-RU"/>
        </w:rPr>
      </w:pPr>
      <w:bookmarkStart w:id="1" w:name="n301"/>
      <w:bookmarkEnd w:id="1"/>
      <w:r w:rsidRPr="008B4F1B">
        <w:rPr>
          <w:rFonts w:ascii="Antiqua" w:eastAsia="Times New Roman" w:hAnsi="Antiqua" w:cs="Times New Roman"/>
          <w:sz w:val="26"/>
          <w:szCs w:val="26"/>
          <w:lang w:eastAsia="ru-RU"/>
        </w:rPr>
        <w:t>Права та обов’язки сторін</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5. Кожен із співвласників має право:</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одержувати від управителя своєчасно та належної якості послугу з управління згідно із законодавством та умовами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без додаткової оплати одержувати від управителя інформацію про ціну послуги з управління, загальну вартість місячного платежу, структуру ціни, норми споживання та порядок її надання, а також про її споживчі властивості;</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на відшкодування збитків, завданих його майну, шкоди, заподіяної його життю або здоров’ю внаслідок неналежного надання або ненадання послуги з управління та незаконного проникнення управителем в належне йому житло (інший об’єкт нерухомого майна);</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на усунення управителем протягом строку, встановленого договором або законодавством, виявлених недоліків у наданні послуги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на зменшення у встановленому законодавством порядку розміру плати за послугу з управління у разі їх ненадання, надання не в повному обсязі або неналежної якості;</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отримувати від управителя штраф у розмірі, визначеному цим договором, за перевищення нормативних строків проведення аварійно-відновних робіт;</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на перевірку кількості та якості послуги з управління у встановленому законодавством порядку;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lastRenderedPageBreak/>
        <w:t>складати та підписувати акти-претензії у зв’язку з порушенням порядку надання послуги з управління, зміною її споживчих властивостей та перевищенням строків проведення аварійно-відновних робіт;</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без додаткової оплати отримувати інформацію про проведені управителем нарахування співвласнику плати за послугу з управління (з розподілом за періодами та видами нарахувань) та отримані від нього платежі;</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одержувати відповідно до законодавства пільги та субсидії на оплату послуги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інші права, що передбачені законодавством або прямо випливають із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6. Кожен із співвласників зобов’язаний:</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своєчасно вживати заходів до усунення виявлених неполадок, пов’язаних з отриманням послуги з управління, що виникли з його вини;</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оплачувати управителеві надані послуги з управління в порядку, за ціною та у строки, встановлені цим договором;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дотримуватися правил безпеки, зокрема пожежної та газової, санітарних норм;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допускати у своє житло (інший об’єкт нерухомого майна) управителя або його представників у порядку, визначеному законом і цим договором, для ліквідації </w:t>
      </w:r>
      <w:r w:rsidRPr="008B4F1B">
        <w:rPr>
          <w:rFonts w:ascii="Antiqua" w:eastAsia="Times New Roman" w:hAnsi="Antiqua" w:cs="Times New Roman"/>
          <w:color w:val="000000"/>
          <w:sz w:val="26"/>
          <w:szCs w:val="26"/>
          <w:lang w:eastAsia="uk-UA" w:bidi="uk-UA"/>
        </w:rPr>
        <w:t>та відвернення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w:t>
      </w:r>
      <w:r w:rsidRPr="008B4F1B">
        <w:rPr>
          <w:rFonts w:ascii="Antiqua" w:eastAsia="Times New Roman" w:hAnsi="Antiqua" w:cs="Times New Roman"/>
          <w:sz w:val="26"/>
          <w:szCs w:val="26"/>
          <w:lang w:eastAsia="zh-CN"/>
        </w:rPr>
        <w:t>;</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співвласників та/або учасників відносин у сфері житлово-комунальних послуг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забезпечити своєчасну підготовку об’єктів, що перебувають у його власності, до експлуатації в осінньо-зимовий період;</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у разі несвоєчасного здійснення платежів за послугу з управління сплачувати пеню в розмірі, встановленому цим договором. Пеня вводиться з 1 травня 2019 року; </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інформувати управителя про зміну власника житла (іншого об’єкта нерухомого майна) та фактичну кількість осіб, які постійно проживають у житлі, у випадках та порядку, передбачених цим договором;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негайно повідомляти управителю про виявлені несправності спільного майна будинку;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протягом місяця з дня припинення дії цього договору здійснити остаточні розрахунки за отриману послугу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lastRenderedPageBreak/>
        <w:t>7. Управитель має право:</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вимагати від співвласників оплату наданої послуги з управління в порядку, за ціною та у строки, встановлені цим договором;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вимагати від співвласника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вимагати від співвласника своєчасного проведення робіт з усунення виявлених неполадок, пов’язаних з експлуатацією спільного майна, що виникли з вини співвласника, або відшкодування вартості таких робіт;</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отримувати компенсацію за надані відповідно до закону окремим категоріям громадян пільги та нараховані субсидії з оплати послуг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отримувати інформацію від співвласників про зміну власника житла (іншого об’єкта нерухомого майна) та фактичну кількість осіб, які постійно проживають у житлі, у випадках та порядку, передбачених договором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 рішенням співвласників багатоквартирного будинку надавати в оренду, встановлювати сервітут щодо спільного майна багатоквартирного будинку;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доступу до приміщень, будинків і споруд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у порядку, визначеному законодавством та цим договором;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вести претензійно-позовну роботу у разі виникнення заборгованості за надану послугу з управління в порядку і строки, встановлені законом та/або договором;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 випадках та порядку, передбачених договором, припинити/зупинити надання послуги з управління або оплати не в повному обсязі.</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8. Управитель зобов’язаний:</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забезпечувати належне утримання спільного майна багатоквартирного будинку та прибудинкової території відповідно до нормативних вимог і цього договору, від власного імені укладати з підрядниками необхідні договори про виконання окремих робіт та послуг;</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надавати співвласникам без додаткової оплати інформацію про ціну послуги з управління, загальну вартість місячного платежу, структуру ціни, норми споживання та порядок надання послуги з управління, а також про її споживчі властивості;</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імені та за рахунок співвласників багатоквартирного будинку вживати заходів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своєчасно проводити підготовку будинку до експлуатації в осінньо-зимовий період;</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lastRenderedPageBreak/>
        <w:t>розглядати в порядку та строки, визначені законом та цим договором, претензії та скарги співвласників;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своєчасно та власним коштом проводити роботи з усунення виявлених неполадок, пов’язаних з отриманням співвласниками послуги з управління, що виникли з його вини;</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вести і зберігати технічну та іншу встановлену законом та цим договором документацію будинку;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інформувати співвласників багатоквартирного будинку про необхідність капітального ремонту (заміни) спільного майна багатоквартирного будинку;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укласти з виконавцем послуги з постачання електричної енергії договір про постачання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виконання умов цього договору та контроль якості цієї послуги;</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багатоквартирного будинку;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вести окремий облік доходів і витрат за будинком та надавати співвласникам відповідну інформацію у порядку, визначеному пунктами 15 та 18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протягом одного місяця після підписання цього договору (змін, доповнень до нього) видати під розписку або надіслати рекомендованим листом кожному співвласникові завірену підписом управителя і печаткою (за наявності) копію цього договору (змін, доповнень до нього);</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звітувати щороку перед співвласниками про виконання кошторису витрат та подавати кошторис витрат на поточний рік споживачам на погодження;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письмово повідомляти протягом десяти днів співвласникам про зміну власної адреси, реквізитів для сплати коштів за послугу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bookmarkStart w:id="2" w:name="_Hlk510041152"/>
      <w:r w:rsidRPr="008B4F1B">
        <w:rPr>
          <w:rFonts w:ascii="Antiqua" w:eastAsia="Times New Roman" w:hAnsi="Antiqua" w:cs="Times New Roman"/>
          <w:sz w:val="26"/>
          <w:szCs w:val="26"/>
          <w:lang w:eastAsia="zh-CN"/>
        </w:rPr>
        <w:t>не пізніше дня припинення дії цього договору здійснити остаточні нарахування плати за послугу з управління, перерахунок плати в разі її ненадання, надання не в повному обсязі або неналежної якості, якщо такий перерахунок не було здійснено раніше  відповідно до вимог, визначених законодавством</w:t>
      </w:r>
      <w:bookmarkEnd w:id="2"/>
      <w:r w:rsidRPr="008B4F1B">
        <w:rPr>
          <w:rFonts w:ascii="Antiqua" w:eastAsia="Times New Roman" w:hAnsi="Antiqua" w:cs="Times New Roman"/>
          <w:sz w:val="26"/>
          <w:szCs w:val="26"/>
          <w:lang w:eastAsia="zh-CN"/>
        </w:rPr>
        <w:t>.</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9. Управитель має інші права та обов’язки, що передбачені законом або прямо випливають з цього договору.</w:t>
      </w:r>
    </w:p>
    <w:p w:rsidR="008B4F1B" w:rsidRPr="008B4F1B" w:rsidRDefault="008B4F1B" w:rsidP="008B4F1B">
      <w:pPr>
        <w:shd w:val="clear" w:color="auto" w:fill="FFFFFF"/>
        <w:suppressAutoHyphens/>
        <w:spacing w:before="360" w:after="240" w:line="240" w:lineRule="auto"/>
        <w:jc w:val="center"/>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Ціна та порядок оплати послуги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10. Ціна послуги з управління становить ______ гривень (в тому числі податок на додану вартість, якщо управитель є його платником) на місяць за 1 </w:t>
      </w:r>
      <w:proofErr w:type="spellStart"/>
      <w:r w:rsidRPr="008B4F1B">
        <w:rPr>
          <w:rFonts w:ascii="Antiqua" w:eastAsia="Times New Roman" w:hAnsi="Antiqua" w:cs="Times New Roman"/>
          <w:sz w:val="26"/>
          <w:szCs w:val="26"/>
          <w:lang w:eastAsia="zh-CN"/>
        </w:rPr>
        <w:t>кв</w:t>
      </w:r>
      <w:proofErr w:type="spellEnd"/>
      <w:r w:rsidRPr="008B4F1B">
        <w:rPr>
          <w:rFonts w:ascii="Antiqua" w:eastAsia="Times New Roman" w:hAnsi="Antiqua" w:cs="Times New Roman"/>
          <w:sz w:val="26"/>
          <w:szCs w:val="26"/>
          <w:lang w:eastAsia="zh-CN"/>
        </w:rPr>
        <w:t>. метр загальної площі житлового або нежитлового приміщення у будинку та включає:</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bookmarkStart w:id="3" w:name="n178"/>
      <w:bookmarkEnd w:id="3"/>
      <w:r w:rsidRPr="008B4F1B">
        <w:rPr>
          <w:rFonts w:ascii="Antiqua" w:eastAsia="Times New Roman" w:hAnsi="Antiqua" w:cs="Times New Roman"/>
          <w:sz w:val="26"/>
          <w:szCs w:val="26"/>
          <w:lang w:eastAsia="zh-CN"/>
        </w:rPr>
        <w:t xml:space="preserve">витрати на утримання будинку та прибудинкової території і поточний ремонт спільного майна будинку в розмірі ____ гривень відповідно до кошторису </w:t>
      </w:r>
      <w:r w:rsidRPr="008B4F1B">
        <w:rPr>
          <w:rFonts w:ascii="Antiqua" w:eastAsia="Times New Roman" w:hAnsi="Antiqua" w:cs="Times New Roman"/>
          <w:sz w:val="26"/>
          <w:szCs w:val="26"/>
          <w:lang w:eastAsia="zh-CN"/>
        </w:rPr>
        <w:lastRenderedPageBreak/>
        <w:t>витрат на утримання будинку та прибудинкової території (далі — кошторис витрат), що міститься у додатку 5 до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винагороду управителю в розмірі ______ гривень на місяць.</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11. Плата за послугу з управління нараховується щомісяця управителем та вноситься кожним співвласником не пізніше ______ числа місяця, наступного за розрахунковим.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 бажанням співвласника оплата послуги з управління може здійснюватися шляхом внесення авансових платежів.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12. Управитель щороку не пізніше ніж за два місяці до закінчення строку дії цього договору звітує перед співвласниками про виконання кошторису витрат відповідно до пункту 15 цього договору та подає співвласникам на погодження новий кошторис витрат.</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bookmarkStart w:id="4" w:name="_Hlk503995029"/>
      <w:r w:rsidRPr="008B4F1B">
        <w:rPr>
          <w:rFonts w:ascii="Antiqua" w:eastAsia="Times New Roman" w:hAnsi="Antiqua" w:cs="Times New Roman"/>
          <w:sz w:val="26"/>
          <w:szCs w:val="26"/>
          <w:lang w:eastAsia="zh-CN"/>
        </w:rPr>
        <w:t>Новий кошторис витрат погоджується співвласниками шляхом прийняття відповідного рішення у порядку, встановленому законом, з подальшим внесенням змін до цього договору. У випадку, якщо новий кошторис витрат співвласниками не погоджено, продовжує діяти раніше погоджений кошторис витрат.</w:t>
      </w:r>
    </w:p>
    <w:p w:rsidR="008B4F1B" w:rsidRPr="008B4F1B" w:rsidRDefault="008B4F1B" w:rsidP="008B4F1B">
      <w:pPr>
        <w:shd w:val="clear" w:color="auto" w:fill="FFFFFF"/>
        <w:suppressAutoHyphens/>
        <w:spacing w:before="360" w:after="240" w:line="240" w:lineRule="auto"/>
        <w:jc w:val="center"/>
        <w:rPr>
          <w:rFonts w:ascii="Antiqua" w:eastAsia="Times New Roman" w:hAnsi="Antiqua" w:cs="Times New Roman"/>
          <w:sz w:val="26"/>
          <w:szCs w:val="26"/>
          <w:lang w:eastAsia="zh-CN"/>
        </w:rPr>
      </w:pPr>
      <w:bookmarkStart w:id="5" w:name="_Hlk504001541"/>
      <w:bookmarkEnd w:id="4"/>
      <w:r w:rsidRPr="008B4F1B">
        <w:rPr>
          <w:rFonts w:ascii="Antiqua" w:eastAsia="Times New Roman" w:hAnsi="Antiqua" w:cs="Times New Roman"/>
          <w:sz w:val="26"/>
          <w:szCs w:val="26"/>
          <w:lang w:eastAsia="zh-CN"/>
        </w:rPr>
        <w:t>Порядок доступу управителя до приміщень будинку</w:t>
      </w:r>
    </w:p>
    <w:bookmarkEnd w:id="5"/>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13. Управитель має право доступу до всіх приміщень загального користування будинку, а також належних до нього будівель і споруд, крім тих, що перебувають у власності окремих співвласників.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14. Кожен співвласник зобов’язаний у встановленому законом порядку забезпечити доступ управителя або його представника за наявності в них відповідних посвідчень до свого житла, іншого об’єкта нерухомого майна для: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ліквідації та запобігання аваріям — цілодобово;</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color w:val="000000"/>
          <w:sz w:val="26"/>
          <w:szCs w:val="26"/>
          <w:lang w:eastAsia="uk-UA" w:bidi="uk-UA"/>
        </w:rPr>
        <w:t>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w:t>
      </w:r>
      <w:r w:rsidRPr="008B4F1B">
        <w:rPr>
          <w:rFonts w:ascii="Antiqua" w:eastAsia="Times New Roman" w:hAnsi="Antiqua" w:cs="Times New Roman"/>
          <w:sz w:val="26"/>
          <w:szCs w:val="26"/>
          <w:lang w:eastAsia="zh-CN"/>
        </w:rPr>
        <w:t xml:space="preserve"> в робочі дні з ____ до ____ години.</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Управитель або його представник може перебувати тільки в тих приміщеннях, в яких розташоване обладнання, перевірка, ремонт або огляд якого проводиться.</w:t>
      </w:r>
    </w:p>
    <w:p w:rsidR="008B4F1B" w:rsidRPr="008B4F1B" w:rsidRDefault="008B4F1B" w:rsidP="008B4F1B">
      <w:pPr>
        <w:shd w:val="clear" w:color="auto" w:fill="FFFFFF"/>
        <w:suppressAutoHyphens/>
        <w:spacing w:before="240" w:after="240" w:line="240" w:lineRule="auto"/>
        <w:ind w:firstLine="567"/>
        <w:jc w:val="center"/>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Порядок взаємного інформування сторін</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15. </w:t>
      </w:r>
      <w:bookmarkStart w:id="6" w:name="_Hlk509870105"/>
      <w:r w:rsidRPr="008B4F1B">
        <w:rPr>
          <w:rFonts w:ascii="Antiqua" w:eastAsia="Times New Roman" w:hAnsi="Antiqua" w:cs="Times New Roman"/>
          <w:sz w:val="26"/>
          <w:szCs w:val="26"/>
          <w:lang w:eastAsia="zh-CN"/>
        </w:rPr>
        <w:t>Інформацію, пов’язану з виконанням цього договору, управитель доводить до відома співвласників шляхом розміщення відповідних інформаційних матеріалів на:</w:t>
      </w:r>
      <w:bookmarkEnd w:id="6"/>
    </w:p>
    <w:p w:rsidR="008B4F1B" w:rsidRPr="008B4F1B" w:rsidRDefault="008B4F1B" w:rsidP="008B4F1B">
      <w:pPr>
        <w:suppressAutoHyphens/>
        <w:spacing w:after="150" w:line="240" w:lineRule="auto"/>
        <w:ind w:left="630"/>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_________________________________;</w:t>
      </w:r>
    </w:p>
    <w:p w:rsidR="008B4F1B" w:rsidRPr="008B4F1B" w:rsidRDefault="008B4F1B" w:rsidP="008B4F1B">
      <w:pPr>
        <w:suppressAutoHyphens/>
        <w:spacing w:after="150" w:line="240" w:lineRule="auto"/>
        <w:ind w:left="630"/>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_________________________________.</w:t>
      </w:r>
    </w:p>
    <w:p w:rsidR="008B4F1B" w:rsidRPr="008B4F1B" w:rsidRDefault="008B4F1B" w:rsidP="008B4F1B">
      <w:pPr>
        <w:spacing w:before="240" w:after="0" w:line="240" w:lineRule="auto"/>
        <w:ind w:firstLine="630"/>
        <w:jc w:val="both"/>
        <w:rPr>
          <w:rFonts w:ascii="Antiqua" w:eastAsia="Times New Roman" w:hAnsi="Antiqua" w:cs="Times New Roman"/>
          <w:sz w:val="26"/>
          <w:szCs w:val="26"/>
          <w:lang w:eastAsia="ru-RU"/>
        </w:rPr>
      </w:pPr>
      <w:bookmarkStart w:id="7" w:name="_Hlk509870245"/>
      <w:r w:rsidRPr="008B4F1B">
        <w:rPr>
          <w:rFonts w:ascii="Antiqua" w:eastAsia="Times New Roman" w:hAnsi="Antiqua" w:cs="Times New Roman"/>
          <w:sz w:val="26"/>
          <w:szCs w:val="26"/>
          <w:lang w:eastAsia="ru-RU"/>
        </w:rPr>
        <w:t>Під час розміщення інформаційних матеріалів управитель враховує вимоги законодавства про захист персональних даних.</w:t>
      </w:r>
    </w:p>
    <w:bookmarkEnd w:id="7"/>
    <w:p w:rsidR="008B4F1B" w:rsidRPr="008B4F1B" w:rsidRDefault="008B4F1B" w:rsidP="008B4F1B">
      <w:pPr>
        <w:shd w:val="clear" w:color="auto" w:fill="FFFFFF"/>
        <w:suppressAutoHyphens/>
        <w:spacing w:before="240"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lastRenderedPageBreak/>
        <w:t>16. Кожен із співвласників повідомляє управителю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законодавством, а саме шляхом: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усного звернення до управителя або його представника на особистому прийомі чи по телефону;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письмового звернення (особистого звернення, надсилання поштового відправлення);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електронного звернення на офіційну електронну адресу управителя.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17. Повідомлення щодо рішень співвласників, прийнятих відповідно до законодавства, подаються особисто або надсилаються рекомендованим листом управителю уповноваженою особою співвласників, якщо інше не передбачено окремими положеннями цього договору або законодавством.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18. Інформація про фактичні витрати відповідно до кошторису витрат на утримання будинку та прибудинкової території надається окремо на вимогу співвласника у такій спосіб: _______________________________.</w:t>
      </w:r>
    </w:p>
    <w:p w:rsidR="008B4F1B" w:rsidRPr="008B4F1B" w:rsidRDefault="008B4F1B" w:rsidP="008B4F1B">
      <w:pPr>
        <w:shd w:val="clear" w:color="auto" w:fill="FFFFFF"/>
        <w:suppressAutoHyphens/>
        <w:spacing w:before="240" w:after="240" w:line="240" w:lineRule="auto"/>
        <w:jc w:val="center"/>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Відповідальність сторін</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19. Управитель несе відповідальність:</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 невиконання та/або неналежне виконання умов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 шкоду, заподіяну спільному майну, правам та законним інтересам співвласників внаслідок невиконання або неналежного виконання управителем своїх обов’язків;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за шкоду, заподіяну третім особам внаслідок невиконання або неналежного виконання ним своїх обов’язків.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20. У разі ненадання, надання неналежної якості послуги з управління кожен співвласник має право викликати управителя для перевірки її якості.</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За результатами перевірки якості послуги з управління складається </w:t>
      </w:r>
      <w:r w:rsidRPr="008B4F1B">
        <w:rPr>
          <w:rFonts w:ascii="Antiqua" w:eastAsia="Times New Roman" w:hAnsi="Antiqua" w:cs="Times New Roman"/>
          <w:sz w:val="26"/>
          <w:szCs w:val="26"/>
          <w:lang w:eastAsia="zh-CN"/>
        </w:rPr>
        <w:br/>
        <w:t>акт-претензія, який підписується співвласником та управителем.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Управитель (його представник) зобов’язаний прибути на виклик співвласника не пізніше ніж протягом однієї доби з моменту отримання повідомлення співвласника.</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Акт-претензія складається управителем (його представником) та співвласником і повинен містити інформацію про ненадання чи надання неналежної якості послуги з управління із зазначенням причини, дату (строк) її ненадання чи надання неналежної якості, а також іншу інформацію, що характеризує її ненадання чи  надання неналежної якості.</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У разі неприбуття управителя (його представника) в установлений договором строк або необґрунтованої відмови підписати акт-претензію такий акт підписується співвласником, а також не менш як двома іншими співвласниками, </w:t>
      </w:r>
      <w:r w:rsidRPr="008B4F1B">
        <w:rPr>
          <w:rFonts w:ascii="Antiqua" w:eastAsia="Times New Roman" w:hAnsi="Antiqua" w:cs="Times New Roman"/>
          <w:sz w:val="26"/>
          <w:szCs w:val="26"/>
          <w:lang w:eastAsia="zh-CN"/>
        </w:rPr>
        <w:lastRenderedPageBreak/>
        <w:t>які проживають (розташовані) у сусідніх приміщеннях, і надсилається управителю рекомендованим листом.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Управитель протягом п’яти робочих днів вирішує питання щодо задоволення вимог, викладених в акті-претензії, зокрема шляхом здійснення перерахунку вартості послуги, або видає (надсилає) співвласникові обґрунтовану письмову відмову в задоволенні його претензії. У разі ненадання управителем відповіді в установлений строк претензії співвласника вважаються визнаними управителем.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21. Перерахунок розміру плати за послугу з управління за період її ненадання, надання не в повному обсязі або неналежної якості здійснюється управителем.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У разі коли ненадання, надання не в повному обсязі або неналежної якості послуги з управління стосувалося інших співвласників, крім того, який звернувся до управителя для складення і підписання </w:t>
      </w:r>
      <w:proofErr w:type="spellStart"/>
      <w:r w:rsidRPr="008B4F1B">
        <w:rPr>
          <w:rFonts w:ascii="Antiqua" w:eastAsia="Times New Roman" w:hAnsi="Antiqua" w:cs="Times New Roman"/>
          <w:sz w:val="26"/>
          <w:szCs w:val="26"/>
          <w:lang w:eastAsia="zh-CN"/>
        </w:rPr>
        <w:t>акта</w:t>
      </w:r>
      <w:proofErr w:type="spellEnd"/>
      <w:r w:rsidRPr="008B4F1B">
        <w:rPr>
          <w:rFonts w:ascii="Antiqua" w:eastAsia="Times New Roman" w:hAnsi="Antiqua" w:cs="Times New Roman"/>
          <w:sz w:val="26"/>
          <w:szCs w:val="26"/>
          <w:lang w:eastAsia="zh-CN"/>
        </w:rPr>
        <w:t>-претензії, управитель здійснює такий перерахунок для всіх співвласників, яких стосувалося таке ненадання, надання не в повному обсязі або неналежної якості послуги з управління.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22. Управитель зобов’язаний самостійно здійснити перерахунок вартості послуги з управління за весь період її ненадання, надання неналежної якості, а також сплатити кожному співвласнику неустойку: штраф або пеню у розмірі _____ відсотка суми здійсненого перерахунку вартості послуги у такому порядку __________________________________ </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_________________________________________________________________.</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23. За перевищення нормативних строків проведення аварійно-відновних робіт управитель сплачує кожному співвласнику штраф у </w:t>
      </w:r>
      <w:r w:rsidRPr="008B4F1B">
        <w:rPr>
          <w:rFonts w:ascii="Antiqua" w:eastAsia="Times New Roman" w:hAnsi="Antiqua" w:cs="Times New Roman"/>
          <w:sz w:val="26"/>
          <w:szCs w:val="26"/>
          <w:lang w:eastAsia="zh-CN"/>
        </w:rPr>
        <w:br/>
        <w:t>розмірі ____ відсотків щомісячної плати за послугу з управління за кожну добу перевищення нормативних строків проведення аварійно-відновних робіт управителем.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24. За несвоєчасне та/або не в повному обсязі внесення плати за послугу з управління співвласники сплачують управителю пеню в розмірі ______ відсотка суми простроченого платежу, яка нараховується за кожний день прострочення, але не вище 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Нарахування пені починається з першого робочого дня, наступного за останнім днем граничного строку внесення плати за послугу з управління відповідно до пункту 11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zh-CN"/>
        </w:rPr>
        <w:t xml:space="preserve">Пеня не нараховується за умови наявності заборгованості держави за надані населенню пільги та житлові субсидії та/або наявності у </w:t>
      </w:r>
      <w:r w:rsidRPr="008B4F1B">
        <w:rPr>
          <w:rFonts w:ascii="Antiqua" w:eastAsia="Times New Roman" w:hAnsi="Antiqua" w:cs="Times New Roman"/>
          <w:sz w:val="26"/>
          <w:szCs w:val="26"/>
          <w:lang w:eastAsia="ru-RU"/>
        </w:rPr>
        <w:t>співвласника заборгованості з оплати праці, підтвердженої належним чином.</w:t>
      </w:r>
    </w:p>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Порядок та умови внесення змін до договору</w:t>
      </w:r>
    </w:p>
    <w:p w:rsidR="008B4F1B" w:rsidRPr="008B4F1B" w:rsidRDefault="008B4F1B" w:rsidP="008B4F1B">
      <w:pPr>
        <w:spacing w:after="240" w:line="240" w:lineRule="auto"/>
        <w:ind w:firstLine="709"/>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ab/>
        <w:t>25. Внесення змін до умов цього договору здійснюється шляхом укладення сторонами додаткової угоди, якщо інше не передбачено цим договором.</w:t>
      </w:r>
    </w:p>
    <w:p w:rsidR="008B4F1B" w:rsidRPr="008B4F1B" w:rsidRDefault="008B4F1B" w:rsidP="008B4F1B">
      <w:pPr>
        <w:spacing w:after="240" w:line="240" w:lineRule="auto"/>
        <w:ind w:firstLine="709"/>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lastRenderedPageBreak/>
        <w:t>26. У разі відчуження житлового та/або нежитлового приміщення у будинку згідно з додатком 1 до цього договору всі права та обов’язки попереднього власника за цим договором набуває новий власник такого житлового та/або нежитлового приміщення. Новий співвласник повинен поінформувати управителя про відповідну зміну у письмовому вигляді протягом семи днів з дня, наступного за днем набуття права власності на житлове та/або нежитлове приміщення у будинку.</w:t>
      </w:r>
    </w:p>
    <w:p w:rsidR="008B4F1B" w:rsidRPr="008B4F1B" w:rsidRDefault="008B4F1B" w:rsidP="008B4F1B">
      <w:pPr>
        <w:spacing w:after="240" w:line="240" w:lineRule="auto"/>
        <w:ind w:firstLine="709"/>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27. У разі зміни організаційно-правової форми, найменування та/або інших реквізитів однієї із сторін договору — юридичної особи остання письмово повідомляє іншій стороні у семиденний строк з дати настання змін у письмовому вигляді.</w:t>
      </w:r>
    </w:p>
    <w:p w:rsidR="008B4F1B" w:rsidRPr="008B4F1B" w:rsidRDefault="008B4F1B" w:rsidP="008B4F1B">
      <w:pPr>
        <w:spacing w:after="0" w:line="240" w:lineRule="auto"/>
        <w:jc w:val="center"/>
        <w:rPr>
          <w:rFonts w:ascii="Antiqua" w:eastAsia="Times New Roman" w:hAnsi="Antiqua" w:cs="Antiqua"/>
          <w:sz w:val="26"/>
          <w:szCs w:val="26"/>
          <w:lang w:eastAsia="ru-RU"/>
        </w:rPr>
      </w:pPr>
      <w:r w:rsidRPr="008B4F1B">
        <w:rPr>
          <w:rFonts w:ascii="Antiqua" w:eastAsia="Times New Roman" w:hAnsi="Antiqua" w:cs="Times New Roman"/>
          <w:sz w:val="26"/>
          <w:szCs w:val="26"/>
          <w:lang w:eastAsia="ru-RU"/>
        </w:rPr>
        <w:t>Форс-мажорні обставини</w:t>
      </w:r>
    </w:p>
    <w:p w:rsidR="008B4F1B" w:rsidRPr="008B4F1B" w:rsidRDefault="008B4F1B" w:rsidP="008B4F1B">
      <w:pPr>
        <w:spacing w:after="0" w:line="240" w:lineRule="auto"/>
        <w:ind w:left="720"/>
        <w:rPr>
          <w:rFonts w:ascii="Antiqua" w:eastAsia="Times New Roman" w:hAnsi="Antiqua" w:cs="Times New Roman"/>
          <w:sz w:val="26"/>
          <w:szCs w:val="26"/>
          <w:lang w:eastAsia="ru-RU"/>
        </w:rPr>
      </w:pPr>
    </w:p>
    <w:p w:rsidR="008B4F1B" w:rsidRPr="008B4F1B" w:rsidRDefault="008B4F1B" w:rsidP="008B4F1B">
      <w:pPr>
        <w:spacing w:after="240" w:line="240" w:lineRule="auto"/>
        <w:ind w:firstLine="709"/>
        <w:jc w:val="both"/>
        <w:rPr>
          <w:rFonts w:ascii="Antiqua" w:eastAsia="Times New Roman" w:hAnsi="Antiqua" w:cs="Antiqua"/>
          <w:sz w:val="26"/>
          <w:szCs w:val="26"/>
          <w:lang w:eastAsia="ru-RU"/>
        </w:rPr>
      </w:pPr>
      <w:r w:rsidRPr="008B4F1B">
        <w:rPr>
          <w:rFonts w:ascii="Antiqua" w:eastAsia="Times New Roman" w:hAnsi="Antiqua" w:cs="Times New Roman"/>
          <w:sz w:val="26"/>
          <w:szCs w:val="26"/>
          <w:lang w:eastAsia="ru-RU"/>
        </w:rPr>
        <w:t>28. 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(обставини непереборної сили).</w:t>
      </w:r>
    </w:p>
    <w:p w:rsidR="008B4F1B" w:rsidRPr="008B4F1B" w:rsidRDefault="008B4F1B" w:rsidP="008B4F1B">
      <w:pPr>
        <w:spacing w:after="240" w:line="240" w:lineRule="auto"/>
        <w:ind w:firstLine="709"/>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29. 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України або іншого компетентного органу.</w:t>
      </w:r>
    </w:p>
    <w:p w:rsidR="008B4F1B" w:rsidRPr="008B4F1B" w:rsidRDefault="008B4F1B" w:rsidP="008B4F1B">
      <w:pPr>
        <w:keepNext/>
        <w:keepLines/>
        <w:spacing w:before="12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 xml:space="preserve">Строк дії, порядок і умови продовження дії </w:t>
      </w:r>
      <w:r w:rsidRPr="008B4F1B">
        <w:rPr>
          <w:rFonts w:ascii="Antiqua" w:eastAsia="Times New Roman" w:hAnsi="Antiqua" w:cs="Times New Roman"/>
          <w:sz w:val="26"/>
          <w:szCs w:val="20"/>
          <w:lang w:eastAsia="ru-RU"/>
        </w:rPr>
        <w:br/>
        <w:t>та розірвання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30. Цей договір набирає чинності з ___ _____________ 20___ р. та укладається строком на один рік.</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31. Якщо за один місяць до закінчення строку дії цього договору жодна із сторін не повідомить письмово іншій стороні про відмову від цього договору, він вважається продовженим на один рік.</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32. Дія цього договору припиняється: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 разі закінчення строку, на який його укладено, якщо одна із сторін повідомила про відмову від договору відповідно до пункту 31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достроково за згодою сторін або за рішенням суду в разі невиконання управителем та/або співвласниками вимог цього договору;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 разі смерті фізичної особи</w:t>
      </w:r>
      <w:r w:rsidRPr="008B4F1B">
        <w:rPr>
          <w:rFonts w:ascii="Times New Roman" w:eastAsia="Times New Roman" w:hAnsi="Times New Roman" w:cs="Times New Roman"/>
          <w:sz w:val="24"/>
          <w:szCs w:val="24"/>
          <w:lang w:eastAsia="zh-CN"/>
        </w:rPr>
        <w:t xml:space="preserve"> </w:t>
      </w:r>
      <w:r w:rsidRPr="008B4F1B">
        <w:rPr>
          <w:rFonts w:ascii="Antiqua" w:eastAsia="Times New Roman" w:hAnsi="Antiqua" w:cs="Times New Roman"/>
          <w:sz w:val="26"/>
          <w:szCs w:val="26"/>
          <w:lang w:eastAsia="zh-CN"/>
        </w:rPr>
        <w:t>— підприємця, який є управителем;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у разі прийняття рішення про ліквідацію управителя або визнання його банкрутом;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 інших випадках, передбачених законом.</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lastRenderedPageBreak/>
        <w:t>33. Якщо протягом строку дії цього договору співвласники приймають рішення про зміну форми управління будинком або про обрання іншого управителя, цей договір достроково припиняється через два місяці з дати отримання управителем повідомлення від співвласників (уповноваженої ними особи) про таке рішення.</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Цей пункт включається до договору у випадку укладення договору уповноваженою особою органу місцевого самоврядування (виконавчого органу відповідної місцевої ради), за рішенням якого призначено управителя на конкурсних засадах відповідно до Закону України “Про особливості здійснення права власності у багатоквартирному будинку”.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34. Припинення дії цього договору не звільняє сторони від виконання обов’язків, які на час такого припинення залишилися невиконаними, якщо інше не випливає з підстав припинення цього договору або не погоджене сторонами.</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35. У разі припинення дії договору не пізніше дня, що настає за днем припинення дії договору, управитель передає новому управителю багатоквартирного будинку чи особі, уповноваженій співвласниками або об’єднанням співвласників багатоквартирного будинку:</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наявну технічну документацію на такий будинок;</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інформацію про виконані роботи з технічного обслуговування і ремонту конструктивних елементів багатоквартирного будинку та інженерних систем за строк дії договору, але не більше трьох останніх років;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інформацію про виникнення аварійних ситуацій і технічних </w:t>
      </w:r>
      <w:proofErr w:type="spellStart"/>
      <w:r w:rsidRPr="008B4F1B">
        <w:rPr>
          <w:rFonts w:ascii="Antiqua" w:eastAsia="Times New Roman" w:hAnsi="Antiqua" w:cs="Times New Roman"/>
          <w:sz w:val="26"/>
          <w:szCs w:val="26"/>
          <w:lang w:eastAsia="zh-CN"/>
        </w:rPr>
        <w:t>несправностей</w:t>
      </w:r>
      <w:proofErr w:type="spellEnd"/>
      <w:r w:rsidRPr="008B4F1B">
        <w:rPr>
          <w:rFonts w:ascii="Antiqua" w:eastAsia="Times New Roman" w:hAnsi="Antiqua" w:cs="Times New Roman"/>
          <w:sz w:val="26"/>
          <w:szCs w:val="26"/>
          <w:lang w:eastAsia="zh-CN"/>
        </w:rPr>
        <w:t xml:space="preserve"> у розрізі конструктивних елементів та інженерних систем за строк дії договору, але не більше трьох останніх років;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дані бухгалтерського обліку доходів та витрат на утримання багатоквартирного будинку за строк дії договору, але не більше трьох останніх років;</w:t>
      </w:r>
    </w:p>
    <w:p w:rsidR="008B4F1B" w:rsidRPr="008B4F1B" w:rsidRDefault="008B4F1B" w:rsidP="008B4F1B">
      <w:pPr>
        <w:shd w:val="clear" w:color="auto" w:fill="FFFFFF"/>
        <w:suppressAutoHyphens/>
        <w:spacing w:after="15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майно, передане управителю будинку за рішенням співвласників.</w:t>
      </w:r>
    </w:p>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Прикінцеві положення</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36. Сторони надають одна одній свою згоду на використання та обробку своїх персональних даних, в тому числі на надання їх третій особі, виключно для здійснення повноважень та дій, що необхідні для реалізації прав та виконання обов’язків, передбачених цим договором, відповідно до вимог Закону України “Про захист персональних даних” та інших актів законодавства.</w:t>
      </w:r>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37. Цей договір складено у двох примірниках, які мають однакову юридичну силу. Один примірник цього договору зберігається в управителя, другий — у ______________________________________________________.</w:t>
      </w:r>
    </w:p>
    <w:p w:rsidR="008B4F1B" w:rsidRPr="008B4F1B" w:rsidRDefault="008B4F1B" w:rsidP="008B4F1B">
      <w:pPr>
        <w:shd w:val="clear" w:color="auto" w:fill="FFFFFF"/>
        <w:suppressAutoHyphens/>
        <w:spacing w:after="0" w:line="240" w:lineRule="auto"/>
        <w:ind w:left="1418"/>
        <w:jc w:val="center"/>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(прізвище, ім’я та по батькові співвласника або співвласників, уповноважених зборами співвласників багатоквартирного будинку, або посада, прізвище, ім’я та по батькові</w:t>
      </w:r>
      <w:r w:rsidRPr="008B4F1B">
        <w:rPr>
          <w:rFonts w:ascii="Antiqua" w:eastAsia="Times New Roman" w:hAnsi="Antiqua" w:cs="Times New Roman"/>
          <w:sz w:val="18"/>
          <w:szCs w:val="18"/>
          <w:lang w:eastAsia="zh-CN"/>
        </w:rPr>
        <w:br/>
        <w:t xml:space="preserve"> особи, уповноваженої статутом об’єднання співвласників багатоквартирного будинку, уповноваженої особи виконавчого органу відповідної місцевої ради, за рішенням</w:t>
      </w:r>
      <w:r w:rsidRPr="008B4F1B">
        <w:rPr>
          <w:rFonts w:ascii="Antiqua" w:eastAsia="Times New Roman" w:hAnsi="Antiqua" w:cs="Times New Roman"/>
          <w:sz w:val="18"/>
          <w:szCs w:val="18"/>
          <w:lang w:eastAsia="zh-CN"/>
        </w:rPr>
        <w:br/>
        <w:t>якого призначається управитель)</w:t>
      </w:r>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lastRenderedPageBreak/>
        <w:t>38. Спори та розбіжності, що можуть виникнути під час надання послуги з управління, якщо вони не будуть узгоджені шляхом переговорів між сторонами, вирішуються в судовому порядку.</w:t>
      </w:r>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39. Цей договір має додатки, що є невід’ємною його частиною:</w:t>
      </w:r>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додаток 1 “Список співвласників і площа квартир та приміщень, що перебувають у їх власності”;</w:t>
      </w:r>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додаток 2 “Загальні відомості про будинок”;</w:t>
      </w:r>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додаток 3 “Акт приймання-передачі технічної документації на будинок”;</w:t>
      </w:r>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додаток 4 </w:t>
      </w:r>
      <w:bookmarkStart w:id="8" w:name="_Hlk503999717"/>
      <w:r w:rsidRPr="008B4F1B">
        <w:rPr>
          <w:rFonts w:ascii="Antiqua" w:eastAsia="Times New Roman" w:hAnsi="Antiqua" w:cs="Times New Roman"/>
          <w:sz w:val="26"/>
          <w:szCs w:val="26"/>
          <w:lang w:eastAsia="zh-CN"/>
        </w:rPr>
        <w:t>“</w:t>
      </w:r>
      <w:r w:rsidRPr="008B4F1B">
        <w:rPr>
          <w:rFonts w:ascii="Antiqua" w:eastAsia="Times New Roman" w:hAnsi="Antiqua" w:cs="Times New Roman"/>
          <w:bCs/>
          <w:sz w:val="26"/>
          <w:szCs w:val="26"/>
          <w:lang w:eastAsia="zh-CN"/>
        </w:rPr>
        <w:t>Вимоги до якості послуги з управління будинком”</w:t>
      </w:r>
      <w:r w:rsidRPr="008B4F1B">
        <w:rPr>
          <w:rFonts w:ascii="Antiqua" w:eastAsia="Times New Roman" w:hAnsi="Antiqua" w:cs="Times New Roman"/>
          <w:sz w:val="26"/>
          <w:szCs w:val="26"/>
          <w:lang w:eastAsia="zh-CN"/>
        </w:rPr>
        <w:t>;</w:t>
      </w:r>
      <w:bookmarkEnd w:id="8"/>
    </w:p>
    <w:p w:rsidR="008B4F1B" w:rsidRPr="008B4F1B" w:rsidRDefault="008B4F1B" w:rsidP="008B4F1B">
      <w:pPr>
        <w:shd w:val="clear" w:color="auto" w:fill="FFFFFF"/>
        <w:suppressAutoHyphens/>
        <w:spacing w:before="120" w:after="0" w:line="240" w:lineRule="auto"/>
        <w:ind w:firstLine="567"/>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додаток 5 “Кошторис витрат на утримання будинку та прибудинкової території”.</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Інші умови</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ntiqua" w:eastAsia="Times New Roman" w:hAnsi="Antiqua" w:cs="Times New Roman"/>
          <w:sz w:val="26"/>
          <w:szCs w:val="26"/>
          <w:lang w:eastAsia="ru-RU"/>
        </w:rPr>
      </w:pP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ntiqua" w:eastAsia="Times New Roman" w:hAnsi="Antiqua" w:cs="Times New Roman"/>
          <w:sz w:val="26"/>
          <w:szCs w:val="26"/>
          <w:lang w:eastAsia="ru-RU"/>
        </w:rPr>
      </w:pP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управителя</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співвласників</w:t>
            </w:r>
          </w:p>
        </w:tc>
      </w:tr>
      <w:tr w:rsidR="008B4F1B" w:rsidRPr="008B4F1B" w:rsidTr="00B50F91">
        <w:trPr>
          <w:trHeight w:val="20"/>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МП </w:t>
            </w:r>
            <w:r w:rsidRPr="008B4F1B">
              <w:rPr>
                <w:rFonts w:ascii="Antiqua" w:eastAsia="Times New Roman" w:hAnsi="Antiqua" w:cs="Times New Roman"/>
                <w:sz w:val="18"/>
                <w:szCs w:val="18"/>
                <w:lang w:eastAsia="zh-CN"/>
              </w:rPr>
              <w:t>(за наявності)</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hideMark/>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tc>
      </w:tr>
    </w:tbl>
    <w:bookmarkEnd w:id="0"/>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bdr w:val="none" w:sz="0" w:space="0" w:color="auto" w:frame="1"/>
          <w:lang w:eastAsia="ru-RU"/>
        </w:rPr>
        <w:t>Довідкові відомості</w:t>
      </w:r>
      <w:bookmarkStart w:id="9" w:name="o146"/>
      <w:bookmarkEnd w:id="9"/>
      <w:r w:rsidRPr="008B4F1B">
        <w:rPr>
          <w:rFonts w:ascii="Antiqua" w:eastAsia="Times New Roman" w:hAnsi="Antiqua" w:cs="Times New Roman"/>
          <w:sz w:val="26"/>
          <w:szCs w:val="20"/>
          <w:bdr w:val="none" w:sz="0" w:space="0" w:color="auto" w:frame="1"/>
          <w:lang w:eastAsia="ru-RU"/>
        </w:rPr>
        <w:t>/к</w:t>
      </w:r>
      <w:r w:rsidRPr="008B4F1B">
        <w:rPr>
          <w:rFonts w:ascii="Antiqua" w:eastAsia="Times New Roman" w:hAnsi="Antiqua" w:cs="Times New Roman"/>
          <w:sz w:val="26"/>
          <w:szCs w:val="20"/>
          <w:lang w:eastAsia="ru-RU"/>
        </w:rPr>
        <w:t>онтакти управителя:</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textAlignment w:val="baseline"/>
        <w:rPr>
          <w:rFonts w:ascii="Antiqua" w:eastAsia="Times New Roman" w:hAnsi="Antiqua" w:cs="Times New Roman"/>
          <w:color w:val="000000"/>
          <w:sz w:val="26"/>
          <w:szCs w:val="26"/>
          <w:lang w:eastAsia="ru-RU"/>
        </w:rPr>
      </w:pPr>
      <w:r w:rsidRPr="008B4F1B">
        <w:rPr>
          <w:rFonts w:ascii="Antiqua" w:eastAsia="Times New Roman" w:hAnsi="Antiqua" w:cs="Times New Roman"/>
          <w:color w:val="000000"/>
          <w:sz w:val="26"/>
          <w:szCs w:val="26"/>
          <w:lang w:eastAsia="ru-RU"/>
        </w:rPr>
        <w:t>Телефон _______________, адреса електронної пошти ______________ Сайт ________________________________________________________</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textAlignment w:val="baseline"/>
        <w:rPr>
          <w:rFonts w:ascii="Antiqua" w:eastAsia="Times New Roman" w:hAnsi="Antiqua" w:cs="Times New Roman"/>
          <w:color w:val="000000"/>
          <w:sz w:val="26"/>
          <w:szCs w:val="26"/>
          <w:lang w:eastAsia="ru-RU"/>
        </w:rPr>
      </w:pPr>
      <w:bookmarkStart w:id="10" w:name="o147"/>
      <w:bookmarkEnd w:id="10"/>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textAlignment w:val="baseline"/>
        <w:rPr>
          <w:rFonts w:ascii="Antiqua" w:eastAsia="Times New Roman" w:hAnsi="Antiqua" w:cs="Times New Roman"/>
          <w:color w:val="000000"/>
          <w:sz w:val="26"/>
          <w:szCs w:val="26"/>
          <w:lang w:eastAsia="ru-RU"/>
        </w:rPr>
      </w:pPr>
      <w:r w:rsidRPr="008B4F1B">
        <w:rPr>
          <w:rFonts w:ascii="Antiqua" w:eastAsia="Times New Roman" w:hAnsi="Antiqua" w:cs="Times New Roman"/>
          <w:color w:val="000000"/>
          <w:sz w:val="26"/>
          <w:szCs w:val="26"/>
          <w:lang w:eastAsia="ru-RU"/>
        </w:rPr>
        <w:t>Диспетчерська/аварійна служба ________________________________</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95"/>
        <w:jc w:val="center"/>
        <w:textAlignment w:val="baseline"/>
        <w:rPr>
          <w:rFonts w:ascii="Antiqua" w:eastAsia="Times New Roman" w:hAnsi="Antiqua" w:cs="Times New Roman"/>
          <w:color w:val="000000"/>
          <w:sz w:val="18"/>
          <w:szCs w:val="18"/>
          <w:lang w:eastAsia="ru-RU"/>
        </w:rPr>
      </w:pPr>
      <w:r w:rsidRPr="008B4F1B">
        <w:rPr>
          <w:rFonts w:ascii="Antiqua" w:eastAsia="Times New Roman" w:hAnsi="Antiqua" w:cs="Times New Roman"/>
          <w:color w:val="000000"/>
          <w:sz w:val="18"/>
          <w:szCs w:val="18"/>
          <w:lang w:eastAsia="ru-RU"/>
        </w:rPr>
        <w:t>(телефон, адреса електронної пошти (за наявності)</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textAlignment w:val="baseline"/>
        <w:rPr>
          <w:rFonts w:ascii="Antiqua" w:eastAsia="Times New Roman" w:hAnsi="Antiqua" w:cs="Times New Roman"/>
          <w:color w:val="000000"/>
          <w:sz w:val="26"/>
          <w:szCs w:val="26"/>
          <w:lang w:eastAsia="ru-RU"/>
        </w:rPr>
      </w:pPr>
      <w:bookmarkStart w:id="11" w:name="o148"/>
      <w:bookmarkEnd w:id="11"/>
      <w:r w:rsidRPr="008B4F1B">
        <w:rPr>
          <w:rFonts w:ascii="Antiqua" w:eastAsia="Times New Roman" w:hAnsi="Antiqua" w:cs="Times New Roman"/>
          <w:color w:val="000000"/>
          <w:sz w:val="26"/>
          <w:szCs w:val="26"/>
          <w:lang w:eastAsia="ru-RU"/>
        </w:rPr>
        <w:t>Бухгалтерія __________________________________________________</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985"/>
        <w:jc w:val="center"/>
        <w:textAlignment w:val="baseline"/>
        <w:rPr>
          <w:rFonts w:ascii="Antiqua" w:eastAsia="Times New Roman" w:hAnsi="Antiqua" w:cs="Times New Roman"/>
          <w:color w:val="000000"/>
          <w:sz w:val="18"/>
          <w:szCs w:val="18"/>
          <w:lang w:eastAsia="ru-RU"/>
        </w:rPr>
      </w:pPr>
      <w:r w:rsidRPr="008B4F1B">
        <w:rPr>
          <w:rFonts w:ascii="Antiqua" w:eastAsia="Times New Roman" w:hAnsi="Antiqua" w:cs="Times New Roman"/>
          <w:color w:val="000000"/>
          <w:sz w:val="18"/>
          <w:szCs w:val="18"/>
          <w:lang w:eastAsia="ru-RU"/>
        </w:rPr>
        <w:t>(телефон, адреса електронної пошти (за наявності)</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textAlignment w:val="baseline"/>
        <w:rPr>
          <w:rFonts w:ascii="Antiqua" w:eastAsia="Times New Roman" w:hAnsi="Antiqua" w:cs="Times New Roman"/>
          <w:color w:val="000000"/>
          <w:sz w:val="26"/>
          <w:szCs w:val="26"/>
          <w:lang w:eastAsia="ru-RU"/>
        </w:rPr>
      </w:pPr>
      <w:bookmarkStart w:id="12" w:name="o150"/>
      <w:bookmarkStart w:id="13" w:name="o151"/>
      <w:bookmarkEnd w:id="12"/>
      <w:bookmarkEnd w:id="13"/>
      <w:r w:rsidRPr="008B4F1B">
        <w:rPr>
          <w:rFonts w:ascii="Antiqua" w:eastAsia="Times New Roman" w:hAnsi="Antiqua" w:cs="Times New Roman"/>
          <w:color w:val="000000"/>
          <w:sz w:val="26"/>
          <w:szCs w:val="26"/>
          <w:lang w:eastAsia="ru-RU"/>
        </w:rPr>
        <w:t>Головний інженер  ____________________________________________</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35"/>
        <w:jc w:val="center"/>
        <w:textAlignment w:val="baseline"/>
        <w:rPr>
          <w:rFonts w:ascii="Antiqua" w:eastAsia="Times New Roman" w:hAnsi="Antiqua" w:cs="Times New Roman"/>
          <w:color w:val="000000"/>
          <w:sz w:val="18"/>
          <w:szCs w:val="18"/>
          <w:lang w:eastAsia="ru-RU"/>
        </w:rPr>
      </w:pPr>
      <w:r w:rsidRPr="008B4F1B">
        <w:rPr>
          <w:rFonts w:ascii="Antiqua" w:eastAsia="Times New Roman" w:hAnsi="Antiqua" w:cs="Times New Roman"/>
          <w:color w:val="000000"/>
          <w:sz w:val="18"/>
          <w:szCs w:val="18"/>
          <w:lang w:eastAsia="ru-RU"/>
        </w:rPr>
        <w:t>(телефон, адреса електронної пошти (за наявності)</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textAlignment w:val="baseline"/>
        <w:rPr>
          <w:rFonts w:ascii="Antiqua" w:eastAsia="Times New Roman" w:hAnsi="Antiqua" w:cs="Courier New"/>
          <w:color w:val="000000"/>
          <w:sz w:val="26"/>
          <w:szCs w:val="26"/>
          <w:lang w:eastAsia="ru-RU"/>
        </w:rPr>
      </w:pPr>
      <w:bookmarkStart w:id="14" w:name="o152"/>
      <w:bookmarkEnd w:id="14"/>
      <w:r w:rsidRPr="008B4F1B">
        <w:rPr>
          <w:rFonts w:ascii="Antiqua" w:eastAsia="Times New Roman" w:hAnsi="Antiqua" w:cs="Times New Roman"/>
          <w:color w:val="000000"/>
          <w:sz w:val="26"/>
          <w:szCs w:val="26"/>
          <w:lang w:eastAsia="ru-RU"/>
        </w:rPr>
        <w:t>Керівник</w:t>
      </w:r>
      <w:r w:rsidRPr="008B4F1B">
        <w:rPr>
          <w:rFonts w:ascii="Antiqua" w:eastAsia="Times New Roman" w:hAnsi="Antiqua" w:cs="Courier New"/>
          <w:color w:val="000000"/>
          <w:sz w:val="26"/>
          <w:szCs w:val="26"/>
          <w:lang w:eastAsia="ru-RU"/>
        </w:rPr>
        <w:t xml:space="preserve"> _____________________________________________________</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1"/>
        <w:jc w:val="center"/>
        <w:textAlignment w:val="baseline"/>
        <w:rPr>
          <w:rFonts w:ascii="Antiqua" w:eastAsia="Times New Roman" w:hAnsi="Antiqua" w:cs="Times New Roman"/>
          <w:color w:val="000000"/>
          <w:sz w:val="18"/>
          <w:szCs w:val="18"/>
          <w:lang w:eastAsia="ru-RU"/>
        </w:rPr>
      </w:pPr>
      <w:r w:rsidRPr="008B4F1B">
        <w:rPr>
          <w:rFonts w:ascii="Antiqua" w:eastAsia="Times New Roman" w:hAnsi="Antiqua" w:cs="Times New Roman"/>
          <w:color w:val="000000"/>
          <w:sz w:val="18"/>
          <w:szCs w:val="18"/>
          <w:lang w:eastAsia="ru-RU"/>
        </w:rPr>
        <w:t>(телефон, адреса електронної пошти (за наявності)</w:t>
      </w:r>
    </w:p>
    <w:p w:rsidR="008B4F1B" w:rsidRPr="008B4F1B" w:rsidRDefault="008B4F1B" w:rsidP="008B4F1B">
      <w:pPr>
        <w:shd w:val="clear" w:color="auto" w:fill="FFFFFF"/>
        <w:suppressAutoHyphens/>
        <w:spacing w:after="150" w:line="240" w:lineRule="auto"/>
        <w:ind w:left="1624" w:hanging="1057"/>
        <w:rPr>
          <w:rFonts w:ascii="Antiqua" w:eastAsia="Times New Roman" w:hAnsi="Antiqua" w:cs="Times New Roman"/>
          <w:lang w:eastAsia="zh-CN"/>
        </w:rPr>
      </w:pPr>
    </w:p>
    <w:p w:rsidR="008B4F1B" w:rsidRPr="008B4F1B" w:rsidRDefault="008B4F1B" w:rsidP="008B4F1B">
      <w:pPr>
        <w:shd w:val="clear" w:color="auto" w:fill="FFFFFF"/>
        <w:suppressAutoHyphens/>
        <w:spacing w:after="150" w:line="240" w:lineRule="auto"/>
        <w:ind w:left="1624" w:hanging="1057"/>
        <w:rPr>
          <w:rFonts w:ascii="Antiqua" w:eastAsia="Times New Roman" w:hAnsi="Antiqua" w:cs="Times New Roman"/>
          <w:lang w:eastAsia="zh-CN"/>
        </w:rPr>
      </w:pPr>
      <w:r w:rsidRPr="008B4F1B">
        <w:rPr>
          <w:rFonts w:ascii="Antiqua" w:eastAsia="Times New Roman" w:hAnsi="Antiqua" w:cs="Times New Roman"/>
          <w:lang w:eastAsia="zh-CN"/>
        </w:rPr>
        <w:t>______________</w:t>
      </w:r>
    </w:p>
    <w:p w:rsidR="008B4F1B" w:rsidRPr="008B4F1B" w:rsidRDefault="008B4F1B" w:rsidP="008B4F1B">
      <w:pPr>
        <w:shd w:val="clear" w:color="auto" w:fill="FFFFFF"/>
        <w:suppressAutoHyphens/>
        <w:spacing w:after="150" w:line="240" w:lineRule="auto"/>
        <w:ind w:left="1624" w:hanging="1057"/>
        <w:rPr>
          <w:rFonts w:ascii="Antiqua" w:eastAsia="Times New Roman" w:hAnsi="Antiqua" w:cs="Times New Roman"/>
          <w:lang w:eastAsia="zh-CN"/>
        </w:rPr>
      </w:pPr>
      <w:r w:rsidRPr="008B4F1B">
        <w:rPr>
          <w:rFonts w:ascii="Antiqua" w:eastAsia="Times New Roman" w:hAnsi="Antiqua" w:cs="Times New Roman"/>
          <w:lang w:eastAsia="zh-CN"/>
        </w:rPr>
        <w:t>Примітка. 1. Під час укладання договору управління або внесення змін у пункт 10 сторонами може бути включено інші (додаткові) умови, зокрема у разі визначення іншої розрахункової одиниці послуги з управління.</w:t>
      </w:r>
    </w:p>
    <w:p w:rsidR="008B4F1B" w:rsidRPr="008B4F1B" w:rsidRDefault="008B4F1B" w:rsidP="008B4F1B">
      <w:pPr>
        <w:shd w:val="clear" w:color="auto" w:fill="FFFFFF"/>
        <w:suppressAutoHyphens/>
        <w:spacing w:after="150" w:line="240" w:lineRule="auto"/>
        <w:ind w:firstLine="1638"/>
        <w:jc w:val="both"/>
        <w:rPr>
          <w:rFonts w:ascii="Antiqua" w:eastAsia="Times New Roman" w:hAnsi="Antiqua" w:cs="Times New Roman"/>
          <w:lang w:eastAsia="zh-CN"/>
        </w:rPr>
      </w:pPr>
      <w:r w:rsidRPr="008B4F1B">
        <w:rPr>
          <w:rFonts w:ascii="Antiqua" w:eastAsia="Times New Roman" w:hAnsi="Antiqua" w:cs="Times New Roman"/>
          <w:lang w:eastAsia="zh-CN"/>
        </w:rPr>
        <w:t>2. Пункт 24 вводиться в дію з 1 травня 2019 року.</w:t>
      </w:r>
    </w:p>
    <w:p w:rsidR="008B4F1B" w:rsidRPr="008B4F1B" w:rsidRDefault="008B4F1B" w:rsidP="008B4F1B">
      <w:pPr>
        <w:keepNext/>
        <w:spacing w:before="480" w:after="0" w:line="240" w:lineRule="auto"/>
        <w:jc w:val="center"/>
        <w:outlineLvl w:val="2"/>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lastRenderedPageBreak/>
        <w:t>_____________________</w:t>
      </w:r>
    </w:p>
    <w:p w:rsidR="008B4F1B" w:rsidRPr="008B4F1B" w:rsidRDefault="008B4F1B" w:rsidP="008B4F1B">
      <w:pPr>
        <w:spacing w:before="360" w:after="0" w:line="240" w:lineRule="auto"/>
        <w:jc w:val="center"/>
        <w:rPr>
          <w:rFonts w:ascii="Antiqua" w:eastAsia="Times New Roman" w:hAnsi="Antiqua" w:cs="Times New Roman"/>
          <w:sz w:val="26"/>
          <w:szCs w:val="26"/>
          <w:lang w:eastAsia="ru-RU"/>
        </w:rPr>
        <w:sectPr w:rsidR="008B4F1B" w:rsidRPr="008B4F1B" w:rsidSect="00F836BC">
          <w:headerReference w:type="even" r:id="rId4"/>
          <w:headerReference w:type="default" r:id="rId5"/>
          <w:pgSz w:w="11906" w:h="16838" w:code="9"/>
          <w:pgMar w:top="1134" w:right="1134" w:bottom="1134" w:left="1701" w:header="567" w:footer="567" w:gutter="0"/>
          <w:pgNumType w:start="1"/>
          <w:cols w:space="720"/>
          <w:titlePg/>
        </w:sectPr>
      </w:pPr>
    </w:p>
    <w:p w:rsidR="008B4F1B" w:rsidRPr="008B4F1B" w:rsidRDefault="008B4F1B" w:rsidP="008B4F1B">
      <w:pPr>
        <w:keepNext/>
        <w:keepLines/>
        <w:spacing w:after="240" w:line="240" w:lineRule="auto"/>
        <w:ind w:left="5670"/>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lastRenderedPageBreak/>
        <w:t>Додаток 1</w:t>
      </w:r>
      <w:r w:rsidRPr="008B4F1B">
        <w:rPr>
          <w:rFonts w:ascii="Antiqua" w:eastAsia="Times New Roman" w:hAnsi="Antiqua" w:cs="Times New Roman"/>
          <w:sz w:val="26"/>
          <w:szCs w:val="20"/>
          <w:lang w:eastAsia="ru-RU"/>
        </w:rPr>
        <w:br/>
        <w:t>до Типового договору</w:t>
      </w:r>
    </w:p>
    <w:p w:rsidR="008B4F1B" w:rsidRPr="008B4F1B" w:rsidRDefault="008B4F1B" w:rsidP="008B4F1B">
      <w:pPr>
        <w:keepNext/>
        <w:keepLines/>
        <w:spacing w:before="240" w:after="240" w:line="240" w:lineRule="auto"/>
        <w:jc w:val="center"/>
        <w:rPr>
          <w:rFonts w:ascii="Antiqua" w:eastAsia="Times New Roman" w:hAnsi="Antiqua" w:cs="Times New Roman"/>
          <w:color w:val="000000"/>
          <w:sz w:val="26"/>
          <w:szCs w:val="20"/>
          <w:shd w:val="clear" w:color="auto" w:fill="FFFFFF"/>
          <w:lang w:eastAsia="ru-RU"/>
        </w:rPr>
      </w:pPr>
      <w:r w:rsidRPr="008B4F1B">
        <w:rPr>
          <w:rFonts w:ascii="Antiqua" w:eastAsia="Times New Roman" w:hAnsi="Antiqua" w:cs="Times New Roman"/>
          <w:sz w:val="26"/>
          <w:szCs w:val="20"/>
          <w:lang w:eastAsia="ru-RU"/>
        </w:rPr>
        <w:t xml:space="preserve">СПИСОК </w:t>
      </w:r>
      <w:r w:rsidRPr="008B4F1B">
        <w:rPr>
          <w:rFonts w:ascii="Antiqua" w:eastAsia="Times New Roman" w:hAnsi="Antiqua" w:cs="Times New Roman"/>
          <w:sz w:val="26"/>
          <w:szCs w:val="20"/>
          <w:lang w:eastAsia="ru-RU"/>
        </w:rPr>
        <w:br/>
        <w:t xml:space="preserve">співвласників і площа квартир та приміщень, </w:t>
      </w:r>
      <w:r w:rsidRPr="008B4F1B">
        <w:rPr>
          <w:rFonts w:ascii="Antiqua" w:eastAsia="Times New Roman" w:hAnsi="Antiqua" w:cs="Times New Roman"/>
          <w:sz w:val="26"/>
          <w:szCs w:val="20"/>
          <w:lang w:eastAsia="ru-RU"/>
        </w:rPr>
        <w:br/>
        <w:t>що перебувають у їх власності</w:t>
      </w:r>
    </w:p>
    <w:p w:rsidR="008B4F1B" w:rsidRPr="008B4F1B" w:rsidRDefault="008B4F1B" w:rsidP="008B4F1B">
      <w:pPr>
        <w:spacing w:after="0" w:line="240" w:lineRule="auto"/>
        <w:rPr>
          <w:rFonts w:ascii="Liberation Serif" w:eastAsia="Times New Roman" w:hAnsi="Liberation Serif" w:cs="Mangal"/>
          <w:sz w:val="24"/>
          <w:szCs w:val="24"/>
          <w:lang w:eastAsia="ru-RU"/>
        </w:rPr>
      </w:pPr>
    </w:p>
    <w:tbl>
      <w:tblPr>
        <w:tblW w:w="9498" w:type="dxa"/>
        <w:tblInd w:w="-87" w:type="dxa"/>
        <w:tblLayout w:type="fixed"/>
        <w:tblCellMar>
          <w:top w:w="55" w:type="dxa"/>
          <w:left w:w="55" w:type="dxa"/>
          <w:bottom w:w="55" w:type="dxa"/>
          <w:right w:w="55" w:type="dxa"/>
        </w:tblCellMar>
        <w:tblLook w:val="04A0" w:firstRow="1" w:lastRow="0" w:firstColumn="1" w:lastColumn="0" w:noHBand="0" w:noVBand="1"/>
      </w:tblPr>
      <w:tblGrid>
        <w:gridCol w:w="993"/>
        <w:gridCol w:w="1984"/>
        <w:gridCol w:w="2268"/>
        <w:gridCol w:w="2694"/>
        <w:gridCol w:w="1559"/>
      </w:tblGrid>
      <w:tr w:rsidR="008B4F1B" w:rsidRPr="008B4F1B" w:rsidTr="00B50F91">
        <w:tc>
          <w:tcPr>
            <w:tcW w:w="993" w:type="dxa"/>
            <w:tcBorders>
              <w:top w:val="single" w:sz="2" w:space="0" w:color="000000"/>
              <w:bottom w:val="single" w:sz="2" w:space="0" w:color="000000"/>
              <w:right w:val="single" w:sz="2" w:space="0" w:color="000000"/>
            </w:tcBorders>
            <w:vAlign w:val="center"/>
            <w:hideMark/>
          </w:tcPr>
          <w:p w:rsidR="008B4F1B" w:rsidRPr="008B4F1B" w:rsidRDefault="008B4F1B" w:rsidP="008B4F1B">
            <w:pPr>
              <w:widowControl w:val="0"/>
              <w:suppressAutoHyphens/>
              <w:spacing w:after="0" w:line="240" w:lineRule="auto"/>
              <w:jc w:val="center"/>
              <w:rPr>
                <w:rFonts w:ascii="Antiqua" w:eastAsia="Times New Roman" w:hAnsi="Antiqua" w:cs="Times New Roman"/>
                <w:bCs/>
                <w:kern w:val="2"/>
                <w:sz w:val="26"/>
                <w:szCs w:val="26"/>
                <w:lang w:eastAsia="zh-CN" w:bidi="hi-IN"/>
              </w:rPr>
            </w:pPr>
            <w:r w:rsidRPr="008B4F1B">
              <w:rPr>
                <w:rFonts w:ascii="Antiqua" w:eastAsia="Times New Roman" w:hAnsi="Antiqua" w:cs="Times New Roman"/>
                <w:bCs/>
                <w:kern w:val="2"/>
                <w:sz w:val="26"/>
                <w:szCs w:val="26"/>
                <w:lang w:eastAsia="zh-CN" w:bidi="hi-IN"/>
              </w:rPr>
              <w:t>Поряд-</w:t>
            </w:r>
            <w:proofErr w:type="spellStart"/>
            <w:r w:rsidRPr="008B4F1B">
              <w:rPr>
                <w:rFonts w:ascii="Antiqua" w:eastAsia="Times New Roman" w:hAnsi="Antiqua" w:cs="Times New Roman"/>
                <w:bCs/>
                <w:kern w:val="2"/>
                <w:sz w:val="26"/>
                <w:szCs w:val="26"/>
                <w:lang w:eastAsia="zh-CN" w:bidi="hi-IN"/>
              </w:rPr>
              <w:t>ковий</w:t>
            </w:r>
            <w:proofErr w:type="spellEnd"/>
            <w:r w:rsidRPr="008B4F1B">
              <w:rPr>
                <w:rFonts w:ascii="Antiqua" w:eastAsia="Times New Roman" w:hAnsi="Antiqua" w:cs="Times New Roman"/>
                <w:bCs/>
                <w:kern w:val="2"/>
                <w:sz w:val="26"/>
                <w:szCs w:val="26"/>
                <w:lang w:eastAsia="zh-CN" w:bidi="hi-IN"/>
              </w:rPr>
              <w:t xml:space="preserve"> номер</w:t>
            </w:r>
          </w:p>
        </w:tc>
        <w:tc>
          <w:tcPr>
            <w:tcW w:w="1984" w:type="dxa"/>
            <w:tcBorders>
              <w:top w:val="single" w:sz="2" w:space="0" w:color="000000"/>
              <w:left w:val="single" w:sz="2" w:space="0" w:color="000000"/>
              <w:bottom w:val="single" w:sz="2" w:space="0" w:color="000000"/>
              <w:right w:val="single" w:sz="2" w:space="0" w:color="000000"/>
            </w:tcBorders>
            <w:vAlign w:val="center"/>
            <w:hideMark/>
          </w:tcPr>
          <w:p w:rsidR="008B4F1B" w:rsidRPr="008B4F1B" w:rsidRDefault="008B4F1B" w:rsidP="008B4F1B">
            <w:pPr>
              <w:widowControl w:val="0"/>
              <w:suppressAutoHyphens/>
              <w:spacing w:after="0" w:line="240" w:lineRule="auto"/>
              <w:jc w:val="center"/>
              <w:rPr>
                <w:rFonts w:ascii="Antiqua" w:eastAsia="Arial Unicode MS" w:hAnsi="Antiqua" w:cs="Times New Roman"/>
                <w:bCs/>
                <w:kern w:val="2"/>
                <w:sz w:val="26"/>
                <w:szCs w:val="26"/>
                <w:lang w:eastAsia="zh-CN" w:bidi="hi-IN"/>
              </w:rPr>
            </w:pPr>
            <w:r w:rsidRPr="008B4F1B">
              <w:rPr>
                <w:rFonts w:ascii="Antiqua" w:eastAsia="Times New Roman" w:hAnsi="Antiqua" w:cs="Times New Roman"/>
                <w:bCs/>
                <w:kern w:val="2"/>
                <w:sz w:val="26"/>
                <w:szCs w:val="26"/>
                <w:lang w:eastAsia="zh-CN" w:bidi="hi-IN"/>
              </w:rPr>
              <w:t xml:space="preserve">Номер </w:t>
            </w:r>
            <w:r w:rsidRPr="008B4F1B">
              <w:rPr>
                <w:rFonts w:ascii="Antiqua" w:eastAsia="Arial Unicode MS" w:hAnsi="Antiqua" w:cs="Times New Roman"/>
                <w:bCs/>
                <w:kern w:val="2"/>
                <w:sz w:val="26"/>
                <w:szCs w:val="26"/>
                <w:lang w:eastAsia="zh-CN" w:bidi="hi-IN"/>
              </w:rPr>
              <w:t>квартири/ нежитлового приміщення</w:t>
            </w:r>
          </w:p>
        </w:tc>
        <w:tc>
          <w:tcPr>
            <w:tcW w:w="2268" w:type="dxa"/>
            <w:tcBorders>
              <w:top w:val="single" w:sz="2" w:space="0" w:color="000000"/>
              <w:left w:val="single" w:sz="2" w:space="0" w:color="000000"/>
              <w:bottom w:val="single" w:sz="2" w:space="0" w:color="000000"/>
              <w:right w:val="single" w:sz="2" w:space="0" w:color="000000"/>
            </w:tcBorders>
            <w:vAlign w:val="center"/>
            <w:hideMark/>
          </w:tcPr>
          <w:p w:rsidR="008B4F1B" w:rsidRPr="008B4F1B" w:rsidRDefault="008B4F1B" w:rsidP="008B4F1B">
            <w:pPr>
              <w:widowControl w:val="0"/>
              <w:suppressAutoHyphens/>
              <w:spacing w:after="0" w:line="240" w:lineRule="auto"/>
              <w:jc w:val="center"/>
              <w:rPr>
                <w:rFonts w:ascii="Antiqua" w:eastAsia="Arial Unicode MS" w:hAnsi="Antiqua" w:cs="Times New Roman"/>
                <w:bCs/>
                <w:kern w:val="2"/>
                <w:sz w:val="26"/>
                <w:szCs w:val="26"/>
                <w:lang w:eastAsia="zh-CN" w:bidi="hi-IN"/>
              </w:rPr>
            </w:pPr>
            <w:r w:rsidRPr="008B4F1B">
              <w:rPr>
                <w:rFonts w:ascii="Antiqua" w:eastAsia="Arial Unicode MS" w:hAnsi="Antiqua" w:cs="Times New Roman"/>
                <w:bCs/>
                <w:kern w:val="2"/>
                <w:sz w:val="26"/>
                <w:szCs w:val="26"/>
                <w:lang w:eastAsia="zh-CN" w:bidi="hi-IN"/>
              </w:rPr>
              <w:t>Загальна площа квартири/</w:t>
            </w:r>
            <w:r w:rsidRPr="008B4F1B">
              <w:rPr>
                <w:rFonts w:ascii="Antiqua" w:eastAsia="Arial Unicode MS" w:hAnsi="Antiqua" w:cs="Times New Roman"/>
                <w:bCs/>
                <w:kern w:val="2"/>
                <w:sz w:val="26"/>
                <w:szCs w:val="26"/>
                <w:lang w:eastAsia="zh-CN" w:bidi="hi-IN"/>
              </w:rPr>
              <w:br/>
              <w:t>нежитлового приміщення</w:t>
            </w:r>
          </w:p>
        </w:tc>
        <w:tc>
          <w:tcPr>
            <w:tcW w:w="2694" w:type="dxa"/>
            <w:tcBorders>
              <w:top w:val="single" w:sz="2" w:space="0" w:color="000000"/>
              <w:left w:val="single" w:sz="2" w:space="0" w:color="000000"/>
              <w:bottom w:val="single" w:sz="2" w:space="0" w:color="000000"/>
              <w:right w:val="single" w:sz="2" w:space="0" w:color="000000"/>
            </w:tcBorders>
            <w:vAlign w:val="center"/>
            <w:hideMark/>
          </w:tcPr>
          <w:p w:rsidR="008B4F1B" w:rsidRPr="008B4F1B" w:rsidRDefault="008B4F1B" w:rsidP="008B4F1B">
            <w:pPr>
              <w:widowControl w:val="0"/>
              <w:suppressAutoHyphens/>
              <w:spacing w:after="0" w:line="240" w:lineRule="auto"/>
              <w:jc w:val="center"/>
              <w:rPr>
                <w:rFonts w:ascii="Antiqua" w:eastAsia="Arial Unicode MS" w:hAnsi="Antiqua" w:cs="Times New Roman"/>
                <w:bCs/>
                <w:kern w:val="2"/>
                <w:sz w:val="26"/>
                <w:szCs w:val="26"/>
                <w:lang w:eastAsia="zh-CN" w:bidi="hi-IN"/>
              </w:rPr>
            </w:pPr>
            <w:r w:rsidRPr="008B4F1B">
              <w:rPr>
                <w:rFonts w:ascii="Antiqua" w:eastAsia="Arial Unicode MS" w:hAnsi="Antiqua" w:cs="Times New Roman"/>
                <w:bCs/>
                <w:kern w:val="2"/>
                <w:sz w:val="26"/>
                <w:szCs w:val="26"/>
                <w:lang w:eastAsia="zh-CN" w:bidi="hi-IN"/>
              </w:rPr>
              <w:t>Прізвище, ім’я,</w:t>
            </w:r>
          </w:p>
          <w:p w:rsidR="008B4F1B" w:rsidRPr="008B4F1B" w:rsidRDefault="008B4F1B" w:rsidP="008B4F1B">
            <w:pPr>
              <w:widowControl w:val="0"/>
              <w:suppressAutoHyphens/>
              <w:spacing w:after="0" w:line="240" w:lineRule="auto"/>
              <w:jc w:val="center"/>
              <w:rPr>
                <w:rFonts w:ascii="Antiqua" w:eastAsia="Arial Unicode MS" w:hAnsi="Antiqua" w:cs="Times New Roman"/>
                <w:bCs/>
                <w:kern w:val="2"/>
                <w:sz w:val="26"/>
                <w:szCs w:val="26"/>
                <w:lang w:eastAsia="zh-CN" w:bidi="hi-IN"/>
              </w:rPr>
            </w:pPr>
            <w:r w:rsidRPr="008B4F1B">
              <w:rPr>
                <w:rFonts w:ascii="Antiqua" w:eastAsia="Arial Unicode MS" w:hAnsi="Antiqua" w:cs="Times New Roman"/>
                <w:bCs/>
                <w:kern w:val="2"/>
                <w:sz w:val="26"/>
                <w:szCs w:val="26"/>
                <w:lang w:eastAsia="zh-CN" w:bidi="hi-IN"/>
              </w:rPr>
              <w:t>по батькові співвласника</w:t>
            </w:r>
          </w:p>
        </w:tc>
        <w:tc>
          <w:tcPr>
            <w:tcW w:w="1559" w:type="dxa"/>
            <w:tcBorders>
              <w:top w:val="single" w:sz="2" w:space="0" w:color="000000"/>
              <w:left w:val="single" w:sz="2" w:space="0" w:color="000000"/>
              <w:bottom w:val="single" w:sz="2" w:space="0" w:color="000000"/>
            </w:tcBorders>
            <w:vAlign w:val="center"/>
            <w:hideMark/>
          </w:tcPr>
          <w:p w:rsidR="008B4F1B" w:rsidRPr="008B4F1B" w:rsidRDefault="008B4F1B" w:rsidP="008B4F1B">
            <w:pPr>
              <w:widowControl w:val="0"/>
              <w:suppressAutoHyphens/>
              <w:spacing w:after="0" w:line="240" w:lineRule="auto"/>
              <w:jc w:val="center"/>
              <w:rPr>
                <w:rFonts w:ascii="Antiqua" w:eastAsia="Arial Unicode MS" w:hAnsi="Antiqua" w:cs="Times New Roman"/>
                <w:bCs/>
                <w:kern w:val="2"/>
                <w:sz w:val="26"/>
                <w:szCs w:val="26"/>
                <w:lang w:eastAsia="zh-CN" w:bidi="hi-IN"/>
              </w:rPr>
            </w:pPr>
            <w:r w:rsidRPr="008B4F1B">
              <w:rPr>
                <w:rFonts w:ascii="Antiqua" w:eastAsia="Arial Unicode MS" w:hAnsi="Antiqua" w:cs="Times New Roman"/>
                <w:bCs/>
                <w:kern w:val="2"/>
                <w:sz w:val="26"/>
                <w:szCs w:val="26"/>
                <w:lang w:eastAsia="zh-CN" w:bidi="hi-IN"/>
              </w:rPr>
              <w:t>Примітки</w:t>
            </w:r>
          </w:p>
        </w:tc>
      </w:tr>
      <w:tr w:rsidR="008B4F1B" w:rsidRPr="008B4F1B" w:rsidTr="00B50F91">
        <w:tc>
          <w:tcPr>
            <w:tcW w:w="993" w:type="dxa"/>
            <w:tcBorders>
              <w:top w:val="single" w:sz="2" w:space="0" w:color="000000"/>
            </w:tcBorders>
            <w:tcMar>
              <w:top w:w="0" w:type="dxa"/>
              <w:left w:w="0" w:type="dxa"/>
              <w:bottom w:w="0" w:type="dxa"/>
              <w:right w:w="0" w:type="dxa"/>
            </w:tcMar>
          </w:tcPr>
          <w:p w:rsidR="008B4F1B" w:rsidRPr="008B4F1B" w:rsidRDefault="008B4F1B" w:rsidP="008B4F1B">
            <w:pPr>
              <w:widowControl w:val="0"/>
              <w:suppressAutoHyphens/>
              <w:spacing w:after="0" w:line="276" w:lineRule="auto"/>
              <w:jc w:val="center"/>
              <w:rPr>
                <w:rFonts w:ascii="Antiqua" w:eastAsia="Arial Unicode MS" w:hAnsi="Antiqua" w:cs="Times New Roman"/>
                <w:bCs/>
                <w:kern w:val="2"/>
                <w:sz w:val="26"/>
                <w:szCs w:val="26"/>
                <w:lang w:eastAsia="zh-CN" w:bidi="hi-IN"/>
              </w:rPr>
            </w:pPr>
          </w:p>
        </w:tc>
        <w:tc>
          <w:tcPr>
            <w:tcW w:w="1984" w:type="dxa"/>
            <w:tcBorders>
              <w:top w:val="single" w:sz="2" w:space="0" w:color="000000"/>
            </w:tcBorders>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2268" w:type="dxa"/>
            <w:tcBorders>
              <w:top w:val="single" w:sz="2" w:space="0" w:color="000000"/>
            </w:tcBorders>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2694" w:type="dxa"/>
            <w:tcBorders>
              <w:top w:val="single" w:sz="2" w:space="0" w:color="000000"/>
            </w:tcBorders>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1559" w:type="dxa"/>
            <w:tcBorders>
              <w:top w:val="single" w:sz="2" w:space="0" w:color="000000"/>
            </w:tcBorders>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r>
      <w:tr w:rsidR="008B4F1B" w:rsidRPr="008B4F1B" w:rsidTr="00B50F91">
        <w:tc>
          <w:tcPr>
            <w:tcW w:w="993" w:type="dxa"/>
            <w:tcMar>
              <w:top w:w="0" w:type="dxa"/>
              <w:left w:w="0" w:type="dxa"/>
              <w:bottom w:w="0" w:type="dxa"/>
              <w:right w:w="0" w:type="dxa"/>
            </w:tcMar>
          </w:tcPr>
          <w:p w:rsidR="008B4F1B" w:rsidRPr="008B4F1B" w:rsidRDefault="008B4F1B" w:rsidP="008B4F1B">
            <w:pPr>
              <w:widowControl w:val="0"/>
              <w:suppressAutoHyphens/>
              <w:spacing w:after="0" w:line="276" w:lineRule="auto"/>
              <w:jc w:val="center"/>
              <w:rPr>
                <w:rFonts w:ascii="Antiqua" w:eastAsia="Arial Unicode MS" w:hAnsi="Antiqua" w:cs="Times New Roman"/>
                <w:bCs/>
                <w:kern w:val="2"/>
                <w:sz w:val="26"/>
                <w:szCs w:val="26"/>
                <w:lang w:eastAsia="zh-CN" w:bidi="hi-IN"/>
              </w:rPr>
            </w:pPr>
          </w:p>
        </w:tc>
        <w:tc>
          <w:tcPr>
            <w:tcW w:w="1984"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2268"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2694"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1559"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r>
      <w:tr w:rsidR="008B4F1B" w:rsidRPr="008B4F1B" w:rsidTr="00B50F91">
        <w:tc>
          <w:tcPr>
            <w:tcW w:w="993" w:type="dxa"/>
            <w:tcMar>
              <w:top w:w="0" w:type="dxa"/>
              <w:left w:w="0" w:type="dxa"/>
              <w:bottom w:w="0" w:type="dxa"/>
              <w:right w:w="0" w:type="dxa"/>
            </w:tcMar>
          </w:tcPr>
          <w:p w:rsidR="008B4F1B" w:rsidRPr="008B4F1B" w:rsidRDefault="008B4F1B" w:rsidP="008B4F1B">
            <w:pPr>
              <w:widowControl w:val="0"/>
              <w:suppressAutoHyphens/>
              <w:spacing w:after="0" w:line="276" w:lineRule="auto"/>
              <w:jc w:val="center"/>
              <w:rPr>
                <w:rFonts w:ascii="Antiqua" w:eastAsia="Arial Unicode MS" w:hAnsi="Antiqua" w:cs="Times New Roman"/>
                <w:bCs/>
                <w:kern w:val="2"/>
                <w:sz w:val="26"/>
                <w:szCs w:val="26"/>
                <w:lang w:eastAsia="zh-CN" w:bidi="hi-IN"/>
              </w:rPr>
            </w:pPr>
          </w:p>
        </w:tc>
        <w:tc>
          <w:tcPr>
            <w:tcW w:w="1984"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2268"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2694"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c>
          <w:tcPr>
            <w:tcW w:w="1559" w:type="dxa"/>
            <w:tcMar>
              <w:top w:w="0" w:type="dxa"/>
              <w:left w:w="0" w:type="dxa"/>
              <w:bottom w:w="0" w:type="dxa"/>
              <w:right w:w="0" w:type="dxa"/>
            </w:tcMar>
          </w:tcPr>
          <w:p w:rsidR="008B4F1B" w:rsidRPr="008B4F1B" w:rsidRDefault="008B4F1B" w:rsidP="008B4F1B">
            <w:pPr>
              <w:widowControl w:val="0"/>
              <w:suppressAutoHyphens/>
              <w:snapToGrid w:val="0"/>
              <w:spacing w:after="0" w:line="276" w:lineRule="auto"/>
              <w:jc w:val="center"/>
              <w:rPr>
                <w:rFonts w:ascii="Antiqua" w:eastAsia="Arial Unicode MS" w:hAnsi="Antiqua" w:cs="Times New Roman"/>
                <w:bCs/>
                <w:kern w:val="2"/>
                <w:sz w:val="26"/>
                <w:szCs w:val="26"/>
                <w:lang w:eastAsia="zh-CN" w:bidi="hi-IN"/>
              </w:rPr>
            </w:pPr>
          </w:p>
        </w:tc>
      </w:tr>
    </w:tbl>
    <w:p w:rsidR="008B4F1B" w:rsidRPr="008B4F1B" w:rsidRDefault="008B4F1B" w:rsidP="008B4F1B">
      <w:pPr>
        <w:spacing w:after="0" w:line="240" w:lineRule="auto"/>
        <w:rPr>
          <w:rFonts w:ascii="Liberation Serif" w:eastAsia="Arial Unicode MS" w:hAnsi="Liberation Serif" w:cs="Mangal"/>
          <w:kern w:val="2"/>
          <w:sz w:val="26"/>
          <w:szCs w:val="20"/>
          <w:lang w:eastAsia="zh-CN" w:bidi="hi-IN"/>
        </w:rPr>
      </w:pPr>
    </w:p>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ПІДПИСИ:</w:t>
      </w: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управителя</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співвласників</w:t>
            </w:r>
          </w:p>
        </w:tc>
      </w:tr>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r>
      <w:tr w:rsidR="008B4F1B" w:rsidRPr="008B4F1B" w:rsidTr="00B50F91">
        <w:trPr>
          <w:trHeight w:val="20"/>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МП </w:t>
            </w:r>
            <w:r w:rsidRPr="008B4F1B">
              <w:rPr>
                <w:rFonts w:ascii="Antiqua" w:eastAsia="Times New Roman" w:hAnsi="Antiqua" w:cs="Times New Roman"/>
                <w:sz w:val="18"/>
                <w:szCs w:val="18"/>
                <w:lang w:eastAsia="zh-CN"/>
              </w:rPr>
              <w:t>(за наявності)</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hideMark/>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tc>
      </w:tr>
    </w:tbl>
    <w:p w:rsidR="008B4F1B" w:rsidRPr="008B4F1B" w:rsidRDefault="008B4F1B" w:rsidP="008B4F1B">
      <w:pPr>
        <w:keepNext/>
        <w:spacing w:before="480" w:after="0" w:line="240" w:lineRule="auto"/>
        <w:jc w:val="center"/>
        <w:outlineLvl w:val="2"/>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w:t>
      </w:r>
    </w:p>
    <w:p w:rsidR="008B4F1B" w:rsidRPr="008B4F1B" w:rsidRDefault="008B4F1B" w:rsidP="008B4F1B">
      <w:pPr>
        <w:spacing w:before="360" w:after="0" w:line="240" w:lineRule="auto"/>
        <w:jc w:val="center"/>
        <w:rPr>
          <w:rFonts w:ascii="Antiqua" w:eastAsia="Times New Roman" w:hAnsi="Antiqua" w:cs="Times New Roman"/>
          <w:sz w:val="26"/>
          <w:szCs w:val="26"/>
          <w:lang w:eastAsia="ru-RU"/>
        </w:rPr>
        <w:sectPr w:rsidR="008B4F1B" w:rsidRPr="008B4F1B">
          <w:headerReference w:type="even" r:id="rId6"/>
          <w:headerReference w:type="default" r:id="rId7"/>
          <w:pgSz w:w="11906" w:h="16838" w:code="9"/>
          <w:pgMar w:top="1134" w:right="1134" w:bottom="1134" w:left="1701" w:header="567" w:footer="567" w:gutter="0"/>
          <w:cols w:space="720"/>
          <w:titlePg/>
        </w:sectPr>
      </w:pPr>
    </w:p>
    <w:p w:rsidR="008B4F1B" w:rsidRPr="008B4F1B" w:rsidRDefault="008B4F1B" w:rsidP="008B4F1B">
      <w:pPr>
        <w:keepNext/>
        <w:keepLines/>
        <w:spacing w:after="240" w:line="240" w:lineRule="auto"/>
        <w:ind w:left="3969"/>
        <w:jc w:val="center"/>
        <w:rPr>
          <w:rFonts w:ascii="Antiqua" w:eastAsia="Times New Roman" w:hAnsi="Antiqua" w:cs="Times New Roman"/>
          <w:sz w:val="26"/>
          <w:szCs w:val="20"/>
          <w:lang w:val="ru-RU" w:eastAsia="ru-RU"/>
        </w:rPr>
      </w:pPr>
      <w:r w:rsidRPr="008B4F1B">
        <w:rPr>
          <w:rFonts w:ascii="Antiqua" w:eastAsia="Times New Roman" w:hAnsi="Antiqua" w:cs="Times New Roman"/>
          <w:sz w:val="26"/>
          <w:szCs w:val="20"/>
          <w:lang w:eastAsia="ru-RU"/>
        </w:rPr>
        <w:lastRenderedPageBreak/>
        <w:t>Додаток</w:t>
      </w:r>
      <w:r w:rsidRPr="008B4F1B">
        <w:rPr>
          <w:rFonts w:ascii="Antiqua" w:eastAsia="Times New Roman" w:hAnsi="Antiqua" w:cs="Times New Roman"/>
          <w:sz w:val="26"/>
          <w:szCs w:val="20"/>
          <w:lang w:val="ru-RU" w:eastAsia="ru-RU"/>
        </w:rPr>
        <w:t xml:space="preserve"> 2</w:t>
      </w:r>
      <w:r w:rsidRPr="008B4F1B">
        <w:rPr>
          <w:rFonts w:ascii="Antiqua" w:eastAsia="Times New Roman" w:hAnsi="Antiqua" w:cs="Times New Roman"/>
          <w:sz w:val="26"/>
          <w:szCs w:val="20"/>
          <w:lang w:val="ru-RU" w:eastAsia="ru-RU"/>
        </w:rPr>
        <w:br/>
        <w:t>до Типового договору</w:t>
      </w:r>
    </w:p>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val="ru-RU" w:eastAsia="ru-RU"/>
        </w:rPr>
      </w:pPr>
      <w:r w:rsidRPr="008B4F1B">
        <w:rPr>
          <w:rFonts w:ascii="Antiqua" w:eastAsia="Times New Roman" w:hAnsi="Antiqua" w:cs="Times New Roman"/>
          <w:sz w:val="26"/>
          <w:szCs w:val="20"/>
          <w:lang w:eastAsia="ru-RU"/>
        </w:rPr>
        <w:t>ЗАГАЛЬНІ</w:t>
      </w:r>
      <w:r w:rsidRPr="008B4F1B">
        <w:rPr>
          <w:rFonts w:ascii="Antiqua" w:eastAsia="Times New Roman" w:hAnsi="Antiqua" w:cs="Times New Roman"/>
          <w:sz w:val="26"/>
          <w:szCs w:val="20"/>
          <w:lang w:val="ru-RU" w:eastAsia="ru-RU"/>
        </w:rPr>
        <w:t xml:space="preserve"> </w:t>
      </w:r>
      <w:r w:rsidRPr="008B4F1B">
        <w:rPr>
          <w:rFonts w:ascii="Antiqua" w:eastAsia="Times New Roman" w:hAnsi="Antiqua" w:cs="Times New Roman"/>
          <w:sz w:val="26"/>
          <w:szCs w:val="20"/>
          <w:lang w:eastAsia="ru-RU"/>
        </w:rPr>
        <w:t>ВІДОМОСТІ</w:t>
      </w:r>
      <w:r w:rsidRPr="008B4F1B">
        <w:rPr>
          <w:rFonts w:ascii="Antiqua" w:eastAsia="Times New Roman" w:hAnsi="Antiqua" w:cs="Times New Roman"/>
          <w:sz w:val="26"/>
          <w:szCs w:val="20"/>
          <w:lang w:val="ru-RU" w:eastAsia="ru-RU"/>
        </w:rPr>
        <w:t xml:space="preserve"> </w:t>
      </w:r>
      <w:r w:rsidRPr="008B4F1B">
        <w:rPr>
          <w:rFonts w:ascii="Antiqua" w:eastAsia="Times New Roman" w:hAnsi="Antiqua" w:cs="Times New Roman"/>
          <w:sz w:val="26"/>
          <w:szCs w:val="20"/>
          <w:lang w:val="ru-RU" w:eastAsia="ru-RU"/>
        </w:rPr>
        <w:br/>
        <w:t xml:space="preserve">про </w:t>
      </w:r>
      <w:r w:rsidRPr="008B4F1B">
        <w:rPr>
          <w:rFonts w:ascii="Antiqua" w:eastAsia="Times New Roman" w:hAnsi="Antiqua" w:cs="Times New Roman"/>
          <w:sz w:val="26"/>
          <w:szCs w:val="20"/>
          <w:lang w:eastAsia="ru-RU"/>
        </w:rPr>
        <w:t>будинок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 xml:space="preserve">Об’єкт: багатоквартирний житловий будинок, що розташований за </w:t>
      </w:r>
      <w:proofErr w:type="spellStart"/>
      <w:r w:rsidRPr="008B4F1B">
        <w:rPr>
          <w:rFonts w:ascii="Antiqua" w:eastAsia="Times New Roman" w:hAnsi="Antiqua" w:cs="Times New Roman"/>
          <w:sz w:val="26"/>
          <w:szCs w:val="26"/>
          <w:lang w:eastAsia="ru-RU"/>
        </w:rPr>
        <w:t>адресою</w:t>
      </w:r>
      <w:proofErr w:type="spellEnd"/>
      <w:r w:rsidRPr="008B4F1B">
        <w:rPr>
          <w:rFonts w:ascii="Antiqua" w:eastAsia="Times New Roman" w:hAnsi="Antiqua" w:cs="Times New Roman"/>
          <w:sz w:val="26"/>
          <w:szCs w:val="26"/>
          <w:lang w:eastAsia="ru-RU"/>
        </w:rPr>
        <w:t>: ________________________________________________________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1. Загальні відомості:</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рік введення в експлуатацію — 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матеріал —   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матеріал покрівлі — 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поверхів  — 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під’їздів  — 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квартир — 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нежитлових приміщень — 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ліфтів — ____ штук (в тому числі ______ — пасажирських, _____ — вантажопасажирських)</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кількість ліфтів, підключених до диспетчерських систем — _____ штук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номерних знаків/аншлагів 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кількість </w:t>
      </w:r>
      <w:proofErr w:type="spellStart"/>
      <w:r w:rsidRPr="008B4F1B">
        <w:rPr>
          <w:rFonts w:ascii="Antiqua" w:eastAsia="Times New Roman" w:hAnsi="Antiqua" w:cs="Times New Roman"/>
          <w:sz w:val="26"/>
          <w:szCs w:val="26"/>
          <w:lang w:eastAsia="ko-KR"/>
        </w:rPr>
        <w:t>сміттєкамер</w:t>
      </w:r>
      <w:proofErr w:type="spellEnd"/>
      <w:r w:rsidRPr="008B4F1B">
        <w:rPr>
          <w:rFonts w:ascii="Antiqua" w:eastAsia="Times New Roman" w:hAnsi="Antiqua" w:cs="Times New Roman"/>
          <w:sz w:val="26"/>
          <w:szCs w:val="26"/>
          <w:lang w:eastAsia="ko-KR"/>
        </w:rPr>
        <w:t xml:space="preserve"> — 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2. Відомості про площу об’єкта:</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загальна площа будинку (житлові та нежитлові приміщення) — 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 у тому числі:</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 загальна площа квартир у  будинку — 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xml:space="preserve">. метрів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 загальна площа нежитлових приміщень у будинку — 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3. Загальна площа допоміжних приміщень (у тому числі місць загального користування) ____________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 у тому числі:</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підвалів — _____________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горищ — ______________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сходових кліток, вестибюлів  — 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xml:space="preserve">. метрів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w:t>
      </w:r>
      <w:proofErr w:type="spellStart"/>
      <w:r w:rsidRPr="008B4F1B">
        <w:rPr>
          <w:rFonts w:ascii="Antiqua" w:eastAsia="Times New Roman" w:hAnsi="Antiqua" w:cs="Times New Roman"/>
          <w:sz w:val="26"/>
          <w:szCs w:val="26"/>
          <w:lang w:eastAsia="ko-KR"/>
        </w:rPr>
        <w:t>колясочних</w:t>
      </w:r>
      <w:proofErr w:type="spellEnd"/>
      <w:r w:rsidRPr="008B4F1B">
        <w:rPr>
          <w:rFonts w:ascii="Antiqua" w:eastAsia="Times New Roman" w:hAnsi="Antiqua" w:cs="Times New Roman"/>
          <w:sz w:val="26"/>
          <w:szCs w:val="26"/>
          <w:lang w:eastAsia="ko-KR"/>
        </w:rPr>
        <w:t xml:space="preserve">, комор, тощо — 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w:t>
      </w:r>
      <w:proofErr w:type="spellStart"/>
      <w:r w:rsidRPr="008B4F1B">
        <w:rPr>
          <w:rFonts w:ascii="Antiqua" w:eastAsia="Times New Roman" w:hAnsi="Antiqua" w:cs="Times New Roman"/>
          <w:sz w:val="26"/>
          <w:szCs w:val="26"/>
          <w:lang w:eastAsia="ko-KR"/>
        </w:rPr>
        <w:t>сміттєкамер</w:t>
      </w:r>
      <w:proofErr w:type="spellEnd"/>
      <w:r w:rsidRPr="008B4F1B">
        <w:rPr>
          <w:rFonts w:ascii="Antiqua" w:eastAsia="Times New Roman" w:hAnsi="Antiqua" w:cs="Times New Roman"/>
          <w:sz w:val="26"/>
          <w:szCs w:val="26"/>
          <w:lang w:eastAsia="ko-KR"/>
        </w:rPr>
        <w:t xml:space="preserve"> — _____________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шахт і машинних відділень ліфтів — 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інших технічних приміщень (зазначити які) — 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покрівлі — _____________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lastRenderedPageBreak/>
        <w:t>4. Об’єкт облаштований:</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1) постачанням холодної води:</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централізованим 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автономним/індивідуальним ______ з довжиною </w:t>
      </w:r>
      <w:proofErr w:type="spellStart"/>
      <w:r w:rsidRPr="008B4F1B">
        <w:rPr>
          <w:rFonts w:ascii="Antiqua" w:eastAsia="Times New Roman" w:hAnsi="Antiqua" w:cs="Times New Roman"/>
          <w:sz w:val="26"/>
          <w:szCs w:val="26"/>
          <w:lang w:eastAsia="ko-KR"/>
        </w:rPr>
        <w:t>внутрішньобудинкової</w:t>
      </w:r>
      <w:proofErr w:type="spellEnd"/>
      <w:r w:rsidRPr="008B4F1B">
        <w:rPr>
          <w:rFonts w:ascii="Antiqua" w:eastAsia="Times New Roman" w:hAnsi="Antiqua" w:cs="Times New Roman"/>
          <w:sz w:val="26"/>
          <w:szCs w:val="26"/>
          <w:lang w:eastAsia="ko-KR"/>
        </w:rPr>
        <w:t xml:space="preserve"> мережі __________ погонних метрів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технічне обладнання (кількість насосів тощо) 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2) постачанням гарячої води:</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централізованим гарячим водопостачанням 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автономним/індивідуальним гарячим водопостачанням ___ з довжиною </w:t>
      </w:r>
      <w:proofErr w:type="spellStart"/>
      <w:r w:rsidRPr="008B4F1B">
        <w:rPr>
          <w:rFonts w:ascii="Antiqua" w:eastAsia="Times New Roman" w:hAnsi="Antiqua" w:cs="Times New Roman"/>
          <w:sz w:val="26"/>
          <w:szCs w:val="26"/>
          <w:lang w:eastAsia="ko-KR"/>
        </w:rPr>
        <w:t>внутрішньобудинкової</w:t>
      </w:r>
      <w:proofErr w:type="spellEnd"/>
      <w:r w:rsidRPr="008B4F1B">
        <w:rPr>
          <w:rFonts w:ascii="Antiqua" w:eastAsia="Times New Roman" w:hAnsi="Antiqua" w:cs="Times New Roman"/>
          <w:sz w:val="26"/>
          <w:szCs w:val="26"/>
          <w:lang w:eastAsia="ko-KR"/>
        </w:rPr>
        <w:t xml:space="preserve"> мережі __________ погонних метрів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наявність та тип водопідігрівача (бойлера) 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технічним обладнанням (кількість насосів тощо) 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3) опаленням:</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централізованим опаленням _____________________________________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автономним/індивідуальним теплопостачанням 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з довжиною </w:t>
      </w:r>
      <w:proofErr w:type="spellStart"/>
      <w:r w:rsidRPr="008B4F1B">
        <w:rPr>
          <w:rFonts w:ascii="Antiqua" w:eastAsia="Times New Roman" w:hAnsi="Antiqua" w:cs="Times New Roman"/>
          <w:sz w:val="26"/>
          <w:szCs w:val="26"/>
          <w:lang w:eastAsia="ko-KR"/>
        </w:rPr>
        <w:t>внутрішньобудинкової</w:t>
      </w:r>
      <w:proofErr w:type="spellEnd"/>
      <w:r w:rsidRPr="008B4F1B">
        <w:rPr>
          <w:rFonts w:ascii="Antiqua" w:eastAsia="Times New Roman" w:hAnsi="Antiqua" w:cs="Times New Roman"/>
          <w:sz w:val="26"/>
          <w:szCs w:val="26"/>
          <w:lang w:eastAsia="ko-KR"/>
        </w:rPr>
        <w:t xml:space="preserve"> мережі _________ погонних метрів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технічним обладнанням (бойлери тощо) _______________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елеваторних вузлів — ______________________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індивідуальним тепловим пунктом — 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4) водовідведенням (каналізацією) з довжиною </w:t>
      </w:r>
      <w:proofErr w:type="spellStart"/>
      <w:r w:rsidRPr="008B4F1B">
        <w:rPr>
          <w:rFonts w:ascii="Antiqua" w:eastAsia="Times New Roman" w:hAnsi="Antiqua" w:cs="Times New Roman"/>
          <w:sz w:val="26"/>
          <w:szCs w:val="26"/>
          <w:lang w:eastAsia="ko-KR"/>
        </w:rPr>
        <w:t>внутрішньобудинкової</w:t>
      </w:r>
      <w:proofErr w:type="spellEnd"/>
      <w:r w:rsidRPr="008B4F1B">
        <w:rPr>
          <w:rFonts w:ascii="Antiqua" w:eastAsia="Times New Roman" w:hAnsi="Antiqua" w:cs="Times New Roman"/>
          <w:sz w:val="26"/>
          <w:szCs w:val="26"/>
          <w:lang w:eastAsia="ko-KR"/>
        </w:rPr>
        <w:t xml:space="preserve"> мережі __________ погонних метрів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5) зливовою каналізацією: ______________________________________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зовнішня/внутрішня</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довжина мережі _____________ погонних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6) </w:t>
      </w:r>
      <w:proofErr w:type="spellStart"/>
      <w:r w:rsidRPr="008B4F1B">
        <w:rPr>
          <w:rFonts w:ascii="Antiqua" w:eastAsia="Times New Roman" w:hAnsi="Antiqua" w:cs="Times New Roman"/>
          <w:sz w:val="26"/>
          <w:szCs w:val="26"/>
          <w:lang w:eastAsia="ko-KR"/>
        </w:rPr>
        <w:t>загальнобудинковим</w:t>
      </w:r>
      <w:proofErr w:type="spellEnd"/>
      <w:r w:rsidRPr="008B4F1B">
        <w:rPr>
          <w:rFonts w:ascii="Antiqua" w:eastAsia="Times New Roman" w:hAnsi="Antiqua" w:cs="Times New Roman"/>
          <w:sz w:val="26"/>
          <w:szCs w:val="26"/>
          <w:lang w:eastAsia="ko-KR"/>
        </w:rPr>
        <w:t xml:space="preserve"> приладом обліку тепла (кількість </w:t>
      </w:r>
      <w:proofErr w:type="spellStart"/>
      <w:r w:rsidRPr="008B4F1B">
        <w:rPr>
          <w:rFonts w:ascii="Antiqua" w:eastAsia="Times New Roman" w:hAnsi="Antiqua" w:cs="Times New Roman"/>
          <w:sz w:val="26"/>
          <w:szCs w:val="26"/>
          <w:lang w:eastAsia="ko-KR"/>
        </w:rPr>
        <w:t>теплолічильників</w:t>
      </w:r>
      <w:proofErr w:type="spellEnd"/>
      <w:r w:rsidRPr="008B4F1B">
        <w:rPr>
          <w:rFonts w:ascii="Antiqua" w:eastAsia="Times New Roman" w:hAnsi="Antiqua" w:cs="Times New Roman"/>
          <w:sz w:val="26"/>
          <w:szCs w:val="26"/>
          <w:lang w:eastAsia="ko-KR"/>
        </w:rPr>
        <w:t xml:space="preserve"> та тип)  — ________________________________________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балансова належність приладу обліку тепла  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7) </w:t>
      </w:r>
      <w:proofErr w:type="spellStart"/>
      <w:r w:rsidRPr="008B4F1B">
        <w:rPr>
          <w:rFonts w:ascii="Antiqua" w:eastAsia="Times New Roman" w:hAnsi="Antiqua" w:cs="Times New Roman"/>
          <w:sz w:val="26"/>
          <w:szCs w:val="26"/>
          <w:lang w:eastAsia="ko-KR"/>
        </w:rPr>
        <w:t>загальнобудинковим</w:t>
      </w:r>
      <w:proofErr w:type="spellEnd"/>
      <w:r w:rsidRPr="008B4F1B">
        <w:rPr>
          <w:rFonts w:ascii="Antiqua" w:eastAsia="Times New Roman" w:hAnsi="Antiqua" w:cs="Times New Roman"/>
          <w:sz w:val="26"/>
          <w:szCs w:val="26"/>
          <w:lang w:eastAsia="ko-KR"/>
        </w:rPr>
        <w:t xml:space="preserve"> приладом обліку води (кількість </w:t>
      </w:r>
      <w:proofErr w:type="spellStart"/>
      <w:r w:rsidRPr="008B4F1B">
        <w:rPr>
          <w:rFonts w:ascii="Antiqua" w:eastAsia="Times New Roman" w:hAnsi="Antiqua" w:cs="Times New Roman"/>
          <w:sz w:val="26"/>
          <w:szCs w:val="26"/>
          <w:lang w:eastAsia="ko-KR"/>
        </w:rPr>
        <w:t>водолічильників</w:t>
      </w:r>
      <w:proofErr w:type="spellEnd"/>
      <w:r w:rsidRPr="008B4F1B">
        <w:rPr>
          <w:rFonts w:ascii="Antiqua" w:eastAsia="Times New Roman" w:hAnsi="Antiqua" w:cs="Times New Roman"/>
          <w:sz w:val="26"/>
          <w:szCs w:val="26"/>
          <w:lang w:eastAsia="ko-KR"/>
        </w:rPr>
        <w:t xml:space="preserve"> та тип)  — _________________________________________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балансова належність приладу обліку води  _______________________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8) системою електропостачання  з довжиною </w:t>
      </w:r>
      <w:proofErr w:type="spellStart"/>
      <w:r w:rsidRPr="008B4F1B">
        <w:rPr>
          <w:rFonts w:ascii="Antiqua" w:eastAsia="Times New Roman" w:hAnsi="Antiqua" w:cs="Times New Roman"/>
          <w:sz w:val="26"/>
          <w:szCs w:val="26"/>
          <w:lang w:eastAsia="ko-KR"/>
        </w:rPr>
        <w:t>внутрішньобудинкової</w:t>
      </w:r>
      <w:proofErr w:type="spellEnd"/>
      <w:r w:rsidRPr="008B4F1B">
        <w:rPr>
          <w:rFonts w:ascii="Antiqua" w:eastAsia="Times New Roman" w:hAnsi="Antiqua" w:cs="Times New Roman"/>
          <w:sz w:val="26"/>
          <w:szCs w:val="26"/>
          <w:lang w:eastAsia="ko-KR"/>
        </w:rPr>
        <w:t xml:space="preserve"> мереж</w:t>
      </w:r>
      <w:r w:rsidRPr="008B4F1B">
        <w:rPr>
          <w:rFonts w:ascii="Antiqua" w:eastAsia="Times New Roman" w:hAnsi="Antiqua" w:cs="Arial"/>
          <w:sz w:val="26"/>
          <w:szCs w:val="26"/>
          <w:lang w:eastAsia="ko-KR"/>
        </w:rPr>
        <w:t xml:space="preserve">і </w:t>
      </w:r>
      <w:r w:rsidRPr="008B4F1B">
        <w:rPr>
          <w:rFonts w:ascii="Antiqua" w:eastAsia="Times New Roman" w:hAnsi="Antiqua" w:cs="Times New Roman"/>
          <w:sz w:val="26"/>
          <w:szCs w:val="26"/>
          <w:lang w:eastAsia="ko-KR"/>
        </w:rPr>
        <w:t>_________ погонних метрів, в тому числі:</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щитових — 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кількість </w:t>
      </w:r>
      <w:proofErr w:type="spellStart"/>
      <w:r w:rsidRPr="008B4F1B">
        <w:rPr>
          <w:rFonts w:ascii="Antiqua" w:eastAsia="Times New Roman" w:hAnsi="Antiqua" w:cs="Times New Roman"/>
          <w:sz w:val="26"/>
          <w:szCs w:val="26"/>
          <w:lang w:eastAsia="ko-KR"/>
        </w:rPr>
        <w:t>поповерхових</w:t>
      </w:r>
      <w:proofErr w:type="spellEnd"/>
      <w:r w:rsidRPr="008B4F1B">
        <w:rPr>
          <w:rFonts w:ascii="Antiqua" w:eastAsia="Times New Roman" w:hAnsi="Antiqua" w:cs="Times New Roman"/>
          <w:sz w:val="26"/>
          <w:szCs w:val="26"/>
          <w:lang w:eastAsia="ko-KR"/>
        </w:rPr>
        <w:t xml:space="preserve"> електрощитів — _____________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світильників освітлення  — ________________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кількість приладів обліку електричної енергії (лічильників) _____ штук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lastRenderedPageBreak/>
        <w:t>тип приладів обліку електричної енергії (лічильників) 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балансова належність приладів обліку електричної енергії </w:t>
      </w:r>
      <w:r w:rsidRPr="008B4F1B">
        <w:rPr>
          <w:rFonts w:ascii="Antiqua" w:eastAsia="Times New Roman" w:hAnsi="Antiqua" w:cs="Times New Roman"/>
          <w:sz w:val="26"/>
          <w:szCs w:val="26"/>
          <w:lang w:eastAsia="ko-KR"/>
        </w:rPr>
        <w:br/>
        <w:t>(лічильників) ______________</w:t>
      </w:r>
    </w:p>
    <w:p w:rsidR="008B4F1B" w:rsidRPr="008B4F1B" w:rsidRDefault="008B4F1B" w:rsidP="008B4F1B">
      <w:pPr>
        <w:spacing w:before="120" w:after="0" w:line="240" w:lineRule="auto"/>
        <w:ind w:firstLine="567"/>
        <w:jc w:val="both"/>
        <w:rPr>
          <w:rFonts w:ascii="Antiqua" w:eastAsia="Times New Roman" w:hAnsi="Antiqua" w:cs="Times New Roman"/>
          <w:color w:val="000000"/>
          <w:sz w:val="26"/>
          <w:szCs w:val="26"/>
          <w:lang w:eastAsia="ru-RU"/>
        </w:rPr>
      </w:pPr>
      <w:r w:rsidRPr="008B4F1B">
        <w:rPr>
          <w:rFonts w:ascii="Antiqua" w:eastAsia="Times New Roman" w:hAnsi="Antiqua" w:cs="Times New Roman"/>
          <w:color w:val="000000"/>
          <w:sz w:val="26"/>
          <w:szCs w:val="26"/>
          <w:lang w:eastAsia="ru-RU"/>
        </w:rPr>
        <w:t>9) системою газопостачання ___________________________________</w:t>
      </w:r>
    </w:p>
    <w:p w:rsidR="008B4F1B" w:rsidRPr="008B4F1B" w:rsidRDefault="008B4F1B" w:rsidP="008B4F1B">
      <w:pPr>
        <w:spacing w:before="120" w:after="0" w:line="240" w:lineRule="auto"/>
        <w:ind w:firstLine="567"/>
        <w:jc w:val="both"/>
        <w:rPr>
          <w:rFonts w:ascii="Antiqua" w:eastAsia="Times New Roman" w:hAnsi="Antiqua" w:cs="Times New Roman"/>
          <w:color w:val="000000"/>
          <w:sz w:val="26"/>
          <w:szCs w:val="26"/>
          <w:lang w:eastAsia="ru-RU"/>
        </w:rPr>
      </w:pPr>
      <w:r w:rsidRPr="008B4F1B">
        <w:rPr>
          <w:rFonts w:ascii="Antiqua" w:eastAsia="Times New Roman" w:hAnsi="Antiqua" w:cs="Times New Roman"/>
          <w:color w:val="000000"/>
          <w:sz w:val="26"/>
          <w:szCs w:val="26"/>
          <w:lang w:eastAsia="ru-RU"/>
        </w:rPr>
        <w:t xml:space="preserve">наявність </w:t>
      </w:r>
      <w:proofErr w:type="spellStart"/>
      <w:r w:rsidRPr="008B4F1B">
        <w:rPr>
          <w:rFonts w:ascii="Antiqua" w:eastAsia="Times New Roman" w:hAnsi="Antiqua" w:cs="Times New Roman"/>
          <w:color w:val="000000"/>
          <w:sz w:val="26"/>
          <w:szCs w:val="26"/>
          <w:lang w:eastAsia="ru-RU"/>
        </w:rPr>
        <w:t>загальнобудинкового</w:t>
      </w:r>
      <w:proofErr w:type="spellEnd"/>
      <w:r w:rsidRPr="008B4F1B">
        <w:rPr>
          <w:rFonts w:ascii="Antiqua" w:eastAsia="Times New Roman" w:hAnsi="Antiqua" w:cs="Times New Roman"/>
          <w:color w:val="000000"/>
          <w:sz w:val="26"/>
          <w:szCs w:val="26"/>
          <w:lang w:eastAsia="ru-RU"/>
        </w:rPr>
        <w:t xml:space="preserve"> приладу обліку ___________ штук</w:t>
      </w:r>
    </w:p>
    <w:p w:rsidR="008B4F1B" w:rsidRPr="008B4F1B" w:rsidRDefault="008B4F1B" w:rsidP="008B4F1B">
      <w:pPr>
        <w:spacing w:before="120" w:after="0" w:line="240" w:lineRule="auto"/>
        <w:ind w:firstLine="567"/>
        <w:jc w:val="both"/>
        <w:rPr>
          <w:rFonts w:ascii="Antiqua" w:eastAsia="Times New Roman" w:hAnsi="Antiqua" w:cs="Times New Roman"/>
          <w:color w:val="000000"/>
          <w:sz w:val="26"/>
          <w:szCs w:val="26"/>
          <w:lang w:eastAsia="ru-RU"/>
        </w:rPr>
      </w:pPr>
      <w:r w:rsidRPr="008B4F1B">
        <w:rPr>
          <w:rFonts w:ascii="Antiqua" w:eastAsia="Times New Roman" w:hAnsi="Antiqua" w:cs="Times New Roman"/>
          <w:color w:val="000000"/>
          <w:sz w:val="26"/>
          <w:szCs w:val="26"/>
          <w:lang w:eastAsia="ru-RU"/>
        </w:rPr>
        <w:t xml:space="preserve">10) сміттєпроводами _______________  одиниць  з  довжиною  стовбурів </w:t>
      </w:r>
      <w:bookmarkStart w:id="15" w:name="o197"/>
      <w:bookmarkEnd w:id="15"/>
      <w:r w:rsidRPr="008B4F1B">
        <w:rPr>
          <w:rFonts w:ascii="Antiqua" w:eastAsia="Times New Roman" w:hAnsi="Antiqua" w:cs="Times New Roman"/>
          <w:color w:val="000000"/>
          <w:sz w:val="26"/>
          <w:szCs w:val="26"/>
          <w:lang w:eastAsia="ru-RU"/>
        </w:rPr>
        <w:t>______ погонних метрів</w:t>
      </w:r>
      <w:bookmarkStart w:id="16" w:name="o198"/>
      <w:bookmarkEnd w:id="16"/>
    </w:p>
    <w:p w:rsidR="008B4F1B" w:rsidRPr="008B4F1B" w:rsidRDefault="008B4F1B" w:rsidP="008B4F1B">
      <w:pPr>
        <w:spacing w:before="120" w:after="0" w:line="240" w:lineRule="auto"/>
        <w:ind w:firstLine="567"/>
        <w:jc w:val="both"/>
        <w:rPr>
          <w:rFonts w:ascii="Antiqua" w:eastAsia="Times New Roman" w:hAnsi="Antiqua" w:cs="Times New Roman"/>
          <w:color w:val="000000"/>
          <w:sz w:val="26"/>
          <w:szCs w:val="26"/>
          <w:lang w:eastAsia="ru-RU"/>
        </w:rPr>
      </w:pPr>
      <w:r w:rsidRPr="008B4F1B">
        <w:rPr>
          <w:rFonts w:ascii="Antiqua" w:eastAsia="Times New Roman" w:hAnsi="Antiqua" w:cs="Times New Roman"/>
          <w:color w:val="000000"/>
          <w:sz w:val="26"/>
          <w:szCs w:val="26"/>
          <w:lang w:eastAsia="ru-RU"/>
        </w:rPr>
        <w:t xml:space="preserve">11) </w:t>
      </w:r>
      <w:proofErr w:type="spellStart"/>
      <w:r w:rsidRPr="008B4F1B">
        <w:rPr>
          <w:rFonts w:ascii="Antiqua" w:eastAsia="Times New Roman" w:hAnsi="Antiqua" w:cs="Times New Roman"/>
          <w:color w:val="000000"/>
          <w:sz w:val="26"/>
          <w:szCs w:val="26"/>
          <w:lang w:eastAsia="ru-RU"/>
        </w:rPr>
        <w:t>замково</w:t>
      </w:r>
      <w:proofErr w:type="spellEnd"/>
      <w:r w:rsidRPr="008B4F1B">
        <w:rPr>
          <w:rFonts w:ascii="Antiqua" w:eastAsia="Times New Roman" w:hAnsi="Antiqua" w:cs="Times New Roman"/>
          <w:color w:val="000000"/>
          <w:sz w:val="26"/>
          <w:szCs w:val="26"/>
          <w:lang w:eastAsia="ru-RU"/>
        </w:rPr>
        <w:t>-переговорним пристроєм (</w:t>
      </w:r>
      <w:proofErr w:type="spellStart"/>
      <w:r w:rsidRPr="008B4F1B">
        <w:rPr>
          <w:rFonts w:ascii="Antiqua" w:eastAsia="Times New Roman" w:hAnsi="Antiqua" w:cs="Times New Roman"/>
          <w:color w:val="000000"/>
          <w:sz w:val="26"/>
          <w:szCs w:val="26"/>
          <w:lang w:eastAsia="ru-RU"/>
        </w:rPr>
        <w:t>домофоном</w:t>
      </w:r>
      <w:proofErr w:type="spellEnd"/>
      <w:r w:rsidRPr="008B4F1B">
        <w:rPr>
          <w:rFonts w:ascii="Antiqua" w:eastAsia="Times New Roman" w:hAnsi="Antiqua" w:cs="Times New Roman"/>
          <w:color w:val="000000"/>
          <w:sz w:val="26"/>
          <w:szCs w:val="26"/>
          <w:lang w:eastAsia="ru-RU"/>
        </w:rPr>
        <w:t>) __________ під’їздів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12) системою протипожежної автоматики та димовидаленням 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13) димовими та вентиляційними каналами:</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димових каналів ____ штук, вентиляційних 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протяжність димових каналів ________ погонних метрів, </w:t>
      </w:r>
      <w:r w:rsidRPr="008B4F1B">
        <w:rPr>
          <w:rFonts w:ascii="Antiqua" w:eastAsia="Times New Roman" w:hAnsi="Antiqua" w:cs="Times New Roman"/>
          <w:sz w:val="26"/>
          <w:szCs w:val="26"/>
          <w:lang w:eastAsia="ko-KR"/>
        </w:rPr>
        <w:br/>
        <w:t>вентиляційних _____ погонних метрів</w:t>
      </w:r>
    </w:p>
    <w:p w:rsidR="008B4F1B" w:rsidRPr="008B4F1B" w:rsidRDefault="008B4F1B" w:rsidP="008B4F1B">
      <w:pPr>
        <w:spacing w:before="120" w:after="0" w:line="240" w:lineRule="auto"/>
        <w:ind w:right="-98"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кількість оголовків димових каналів ____ штук, вентиляційних 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5. Благоустрій прибудинкової території:</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1) площа прибудинкової території (для прибирання)  — 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 в тому числі:</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з удосконаленим покриттям — ____________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xml:space="preserve">. метрів; </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без покриття — 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 xml:space="preserve">площа газонів/клумб — ____________ </w:t>
      </w:r>
      <w:proofErr w:type="spellStart"/>
      <w:r w:rsidRPr="008B4F1B">
        <w:rPr>
          <w:rFonts w:ascii="Antiqua" w:eastAsia="Times New Roman" w:hAnsi="Antiqua" w:cs="Times New Roman"/>
          <w:sz w:val="26"/>
          <w:szCs w:val="26"/>
          <w:lang w:eastAsia="ko-KR"/>
        </w:rPr>
        <w:t>кв</w:t>
      </w:r>
      <w:proofErr w:type="spellEnd"/>
      <w:r w:rsidRPr="008B4F1B">
        <w:rPr>
          <w:rFonts w:ascii="Antiqua" w:eastAsia="Times New Roman" w:hAnsi="Antiqua" w:cs="Times New Roman"/>
          <w:sz w:val="26"/>
          <w:szCs w:val="26"/>
          <w:lang w:eastAsia="ko-KR"/>
        </w:rPr>
        <w:t>. метрів</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2) елементи зовнішнього упорядження:</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дитячий майданчик __________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спортивний майданчик __________ штук</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інше ______________</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3) інше за наявності:</w:t>
      </w:r>
    </w:p>
    <w:p w:rsidR="008B4F1B" w:rsidRPr="008B4F1B" w:rsidRDefault="008B4F1B" w:rsidP="008B4F1B">
      <w:pPr>
        <w:spacing w:before="120" w:after="0" w:line="240" w:lineRule="auto"/>
        <w:ind w:firstLine="567"/>
        <w:jc w:val="both"/>
        <w:rPr>
          <w:rFonts w:ascii="Antiqua" w:eastAsia="Times New Roman" w:hAnsi="Antiqua" w:cs="Times New Roman"/>
          <w:sz w:val="26"/>
          <w:szCs w:val="26"/>
          <w:lang w:eastAsia="ko-KR"/>
        </w:rPr>
      </w:pPr>
      <w:r w:rsidRPr="008B4F1B">
        <w:rPr>
          <w:rFonts w:ascii="Antiqua" w:eastAsia="Times New Roman" w:hAnsi="Antiqua" w:cs="Times New Roman"/>
          <w:sz w:val="26"/>
          <w:szCs w:val="26"/>
          <w:lang w:eastAsia="ko-KR"/>
        </w:rPr>
        <w:t>_________________________</w:t>
      </w:r>
    </w:p>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ПІДПИСИ:</w:t>
      </w:r>
    </w:p>
    <w:p w:rsidR="008B4F1B" w:rsidRPr="008B4F1B" w:rsidRDefault="008B4F1B" w:rsidP="008B4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ntiqua" w:eastAsia="Times New Roman" w:hAnsi="Antiqua" w:cs="Times New Roman"/>
          <w:sz w:val="26"/>
          <w:szCs w:val="26"/>
          <w:lang w:eastAsia="ru-RU"/>
        </w:rPr>
      </w:pP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управителя</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співвласників</w:t>
            </w:r>
          </w:p>
        </w:tc>
      </w:tr>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r>
      <w:tr w:rsidR="008B4F1B" w:rsidRPr="008B4F1B" w:rsidTr="00B50F91">
        <w:trPr>
          <w:trHeight w:val="20"/>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МП </w:t>
            </w:r>
            <w:r w:rsidRPr="008B4F1B">
              <w:rPr>
                <w:rFonts w:ascii="Antiqua" w:eastAsia="Times New Roman" w:hAnsi="Antiqua" w:cs="Times New Roman"/>
                <w:sz w:val="18"/>
                <w:szCs w:val="18"/>
                <w:lang w:eastAsia="zh-CN"/>
              </w:rPr>
              <w:t>(за наявності)</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hideMark/>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tc>
      </w:tr>
    </w:tbl>
    <w:p w:rsidR="008B4F1B" w:rsidRPr="008B4F1B" w:rsidRDefault="008B4F1B" w:rsidP="008B4F1B">
      <w:pPr>
        <w:spacing w:before="120" w:after="0" w:line="240" w:lineRule="auto"/>
        <w:ind w:firstLine="567"/>
        <w:jc w:val="center"/>
        <w:rPr>
          <w:rFonts w:ascii="Antiqua" w:eastAsia="Times New Roman" w:hAnsi="Antiqua" w:cs="Times New Roman"/>
          <w:sz w:val="26"/>
          <w:szCs w:val="26"/>
          <w:lang w:eastAsia="ru-RU"/>
        </w:rPr>
      </w:pPr>
      <w:r w:rsidRPr="008B4F1B">
        <w:rPr>
          <w:rFonts w:ascii="Antiqua" w:eastAsia="Times New Roman" w:hAnsi="Antiqua" w:cs="Times New Roman"/>
          <w:sz w:val="26"/>
          <w:szCs w:val="26"/>
          <w:lang w:eastAsia="ru-RU"/>
        </w:rPr>
        <w:t>_____________________</w:t>
      </w:r>
    </w:p>
    <w:p w:rsidR="008B4F1B" w:rsidRPr="008B4F1B" w:rsidRDefault="008B4F1B" w:rsidP="008B4F1B">
      <w:pPr>
        <w:spacing w:before="360" w:after="0" w:line="240" w:lineRule="auto"/>
        <w:jc w:val="center"/>
        <w:rPr>
          <w:rFonts w:ascii="Antiqua" w:eastAsia="Times New Roman" w:hAnsi="Antiqua" w:cs="Times New Roman"/>
          <w:sz w:val="26"/>
          <w:szCs w:val="26"/>
          <w:lang w:eastAsia="ru-RU"/>
        </w:rPr>
        <w:sectPr w:rsidR="008B4F1B" w:rsidRPr="008B4F1B" w:rsidSect="00C95550">
          <w:headerReference w:type="even" r:id="rId8"/>
          <w:headerReference w:type="default" r:id="rId9"/>
          <w:pgSz w:w="11906" w:h="16838" w:code="9"/>
          <w:pgMar w:top="1134" w:right="1134" w:bottom="1134" w:left="1701" w:header="567" w:footer="567" w:gutter="0"/>
          <w:pgNumType w:start="1"/>
          <w:cols w:space="720"/>
          <w:titlePg/>
        </w:sectPr>
      </w:pPr>
    </w:p>
    <w:p w:rsidR="008B4F1B" w:rsidRPr="008B4F1B" w:rsidRDefault="008B4F1B" w:rsidP="008B4F1B">
      <w:pPr>
        <w:keepNext/>
        <w:keepLines/>
        <w:spacing w:after="240" w:line="240" w:lineRule="auto"/>
        <w:ind w:left="5670"/>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lastRenderedPageBreak/>
        <w:t>Додаток 3</w:t>
      </w:r>
      <w:r w:rsidRPr="008B4F1B">
        <w:rPr>
          <w:rFonts w:ascii="Antiqua" w:eastAsia="Times New Roman" w:hAnsi="Antiqua" w:cs="Times New Roman"/>
          <w:sz w:val="26"/>
          <w:szCs w:val="20"/>
          <w:lang w:eastAsia="ru-RU"/>
        </w:rPr>
        <w:br/>
        <w:t>до Типового договору</w:t>
      </w:r>
    </w:p>
    <w:p w:rsidR="008B4F1B" w:rsidRPr="008B4F1B" w:rsidRDefault="008B4F1B" w:rsidP="008B4F1B">
      <w:pPr>
        <w:keepNext/>
        <w:keepLines/>
        <w:spacing w:before="240" w:after="12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 xml:space="preserve">АКТ </w:t>
      </w:r>
      <w:r w:rsidRPr="008B4F1B">
        <w:rPr>
          <w:rFonts w:ascii="Antiqua" w:eastAsia="Times New Roman" w:hAnsi="Antiqua" w:cs="Times New Roman"/>
          <w:sz w:val="26"/>
          <w:szCs w:val="20"/>
          <w:lang w:eastAsia="ru-RU"/>
        </w:rPr>
        <w:br/>
        <w:t>приймання передачі технічної документації на будинок</w:t>
      </w:r>
    </w:p>
    <w:p w:rsidR="008B4F1B" w:rsidRPr="008B4F1B" w:rsidRDefault="008B4F1B" w:rsidP="008B4F1B">
      <w:pPr>
        <w:spacing w:before="120" w:after="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____________________________________________</w:t>
      </w:r>
    </w:p>
    <w:p w:rsidR="008B4F1B" w:rsidRPr="008B4F1B" w:rsidRDefault="008B4F1B" w:rsidP="008B4F1B">
      <w:pPr>
        <w:spacing w:after="0" w:line="240" w:lineRule="auto"/>
        <w:jc w:val="center"/>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(адреса будинку)</w:t>
      </w:r>
    </w:p>
    <w:p w:rsidR="008B4F1B" w:rsidRPr="008B4F1B" w:rsidRDefault="008B4F1B" w:rsidP="008B4F1B">
      <w:pPr>
        <w:shd w:val="clear" w:color="auto" w:fill="FFFFFF"/>
        <w:spacing w:after="0" w:line="240" w:lineRule="auto"/>
        <w:jc w:val="center"/>
        <w:rPr>
          <w:rFonts w:ascii="Times New Roman" w:eastAsia="Times New Roman" w:hAnsi="Times New Roman" w:cs="Times New Roman"/>
          <w:b/>
          <w:sz w:val="28"/>
          <w:szCs w:val="28"/>
          <w:lang w:val="ru-RU" w:eastAsia="ru-RU"/>
        </w:rPr>
      </w:pPr>
    </w:p>
    <w:tbl>
      <w:tblPr>
        <w:tblW w:w="5000" w:type="pct"/>
        <w:tblLook w:val="04A0" w:firstRow="1" w:lastRow="0" w:firstColumn="1" w:lastColumn="0" w:noHBand="0" w:noVBand="1"/>
      </w:tblPr>
      <w:tblGrid>
        <w:gridCol w:w="1052"/>
        <w:gridCol w:w="6310"/>
        <w:gridCol w:w="1709"/>
      </w:tblGrid>
      <w:tr w:rsidR="008B4F1B" w:rsidRPr="008B4F1B" w:rsidTr="00B50F91">
        <w:tc>
          <w:tcPr>
            <w:tcW w:w="580" w:type="pct"/>
            <w:tcBorders>
              <w:top w:val="single" w:sz="4" w:space="0" w:color="000000"/>
              <w:bottom w:val="single" w:sz="4" w:space="0" w:color="000000"/>
              <w:right w:val="single" w:sz="4" w:space="0" w:color="000000"/>
            </w:tcBorders>
            <w:vAlign w:val="center"/>
            <w:hideMark/>
          </w:tcPr>
          <w:p w:rsidR="008B4F1B" w:rsidRPr="008B4F1B" w:rsidRDefault="008B4F1B" w:rsidP="008B4F1B">
            <w:pPr>
              <w:spacing w:before="120" w:after="0" w:line="240" w:lineRule="auto"/>
              <w:jc w:val="center"/>
              <w:rPr>
                <w:rFonts w:ascii="Antiqua" w:eastAsia="Times New Roman" w:hAnsi="Antiqua" w:cs="Times New Roman"/>
                <w:sz w:val="26"/>
                <w:szCs w:val="20"/>
                <w:lang w:eastAsia="zh-CN"/>
              </w:rPr>
            </w:pPr>
            <w:r w:rsidRPr="008B4F1B">
              <w:rPr>
                <w:rFonts w:ascii="Antiqua" w:eastAsia="Times New Roman" w:hAnsi="Antiqua" w:cs="Times New Roman"/>
                <w:sz w:val="26"/>
                <w:szCs w:val="20"/>
                <w:lang w:eastAsia="ru-RU"/>
              </w:rPr>
              <w:t>Поряд-</w:t>
            </w:r>
            <w:proofErr w:type="spellStart"/>
            <w:r w:rsidRPr="008B4F1B">
              <w:rPr>
                <w:rFonts w:ascii="Antiqua" w:eastAsia="Times New Roman" w:hAnsi="Antiqua" w:cs="Times New Roman"/>
                <w:sz w:val="26"/>
                <w:szCs w:val="20"/>
                <w:lang w:eastAsia="ru-RU"/>
              </w:rPr>
              <w:t>ковий</w:t>
            </w:r>
            <w:proofErr w:type="spellEnd"/>
            <w:r w:rsidRPr="008B4F1B">
              <w:rPr>
                <w:rFonts w:ascii="Antiqua" w:eastAsia="Times New Roman" w:hAnsi="Antiqua" w:cs="Times New Roman"/>
                <w:sz w:val="26"/>
                <w:szCs w:val="20"/>
                <w:lang w:eastAsia="ru-RU"/>
              </w:rPr>
              <w:t xml:space="preserve"> номер</w:t>
            </w:r>
          </w:p>
        </w:tc>
        <w:tc>
          <w:tcPr>
            <w:tcW w:w="3478" w:type="pct"/>
            <w:tcBorders>
              <w:top w:val="single" w:sz="4" w:space="0" w:color="000000"/>
              <w:left w:val="single" w:sz="4" w:space="0" w:color="000000"/>
              <w:bottom w:val="single" w:sz="4" w:space="0" w:color="000000"/>
              <w:right w:val="single" w:sz="4" w:space="0" w:color="000000"/>
            </w:tcBorders>
            <w:vAlign w:val="center"/>
            <w:hideMark/>
          </w:tcPr>
          <w:p w:rsidR="008B4F1B" w:rsidRPr="008B4F1B" w:rsidRDefault="008B4F1B" w:rsidP="008B4F1B">
            <w:pPr>
              <w:spacing w:before="120" w:after="0" w:line="240" w:lineRule="auto"/>
              <w:jc w:val="center"/>
              <w:rPr>
                <w:rFonts w:ascii="Antiqua" w:eastAsia="Times New Roman" w:hAnsi="Antiqua" w:cs="Times New Roman"/>
                <w:sz w:val="26"/>
                <w:szCs w:val="20"/>
                <w:lang w:eastAsia="zh-CN"/>
              </w:rPr>
            </w:pPr>
            <w:r w:rsidRPr="008B4F1B">
              <w:rPr>
                <w:rFonts w:ascii="Antiqua" w:eastAsia="Times New Roman" w:hAnsi="Antiqua" w:cs="Times New Roman"/>
                <w:sz w:val="26"/>
                <w:szCs w:val="20"/>
                <w:lang w:eastAsia="ru-RU"/>
              </w:rPr>
              <w:t>Найменування документа</w:t>
            </w:r>
          </w:p>
        </w:tc>
        <w:tc>
          <w:tcPr>
            <w:tcW w:w="942" w:type="pct"/>
            <w:tcBorders>
              <w:top w:val="single" w:sz="4" w:space="0" w:color="000000"/>
              <w:left w:val="single" w:sz="4" w:space="0" w:color="000000"/>
              <w:bottom w:val="single" w:sz="4" w:space="0" w:color="000000"/>
            </w:tcBorders>
            <w:hideMark/>
          </w:tcPr>
          <w:p w:rsidR="008B4F1B" w:rsidRPr="008B4F1B" w:rsidRDefault="008B4F1B" w:rsidP="008B4F1B">
            <w:pPr>
              <w:spacing w:before="120" w:after="0" w:line="240" w:lineRule="auto"/>
              <w:jc w:val="center"/>
              <w:rPr>
                <w:rFonts w:ascii="Antiqua" w:eastAsia="Times New Roman" w:hAnsi="Antiqua" w:cs="Times New Roman"/>
                <w:sz w:val="26"/>
                <w:szCs w:val="20"/>
                <w:lang w:eastAsia="zh-CN"/>
              </w:rPr>
            </w:pPr>
            <w:r w:rsidRPr="008B4F1B">
              <w:rPr>
                <w:rFonts w:ascii="Antiqua" w:eastAsia="Times New Roman" w:hAnsi="Antiqua" w:cs="Times New Roman"/>
                <w:sz w:val="26"/>
                <w:szCs w:val="20"/>
                <w:lang w:eastAsia="ru-RU"/>
              </w:rPr>
              <w:t>Відмітка про наявність (відсутність) документа</w:t>
            </w:r>
          </w:p>
        </w:tc>
      </w:tr>
      <w:tr w:rsidR="008B4F1B" w:rsidRPr="008B4F1B" w:rsidTr="00B50F91">
        <w:tc>
          <w:tcPr>
            <w:tcW w:w="580" w:type="pct"/>
            <w:tcBorders>
              <w:top w:val="single" w:sz="4" w:space="0" w:color="000000"/>
            </w:tcBorders>
          </w:tcPr>
          <w:p w:rsidR="008B4F1B" w:rsidRPr="008B4F1B" w:rsidRDefault="008B4F1B" w:rsidP="008B4F1B">
            <w:pPr>
              <w:spacing w:before="120" w:after="0" w:line="240" w:lineRule="auto"/>
              <w:jc w:val="center"/>
              <w:rPr>
                <w:rFonts w:ascii="Antiqua" w:eastAsia="Times New Roman" w:hAnsi="Antiqua" w:cs="Times New Roman"/>
                <w:sz w:val="26"/>
                <w:szCs w:val="20"/>
                <w:lang w:eastAsia="zh-CN"/>
              </w:rPr>
            </w:pPr>
          </w:p>
        </w:tc>
        <w:tc>
          <w:tcPr>
            <w:tcW w:w="3478" w:type="pct"/>
            <w:tcBorders>
              <w:top w:val="single" w:sz="4" w:space="0" w:color="000000"/>
            </w:tcBorders>
            <w:vAlign w:val="center"/>
            <w:hideMark/>
          </w:tcPr>
          <w:p w:rsidR="008B4F1B" w:rsidRPr="008B4F1B" w:rsidRDefault="008B4F1B" w:rsidP="008B4F1B">
            <w:pPr>
              <w:spacing w:before="120" w:after="0" w:line="240" w:lineRule="auto"/>
              <w:rPr>
                <w:rFonts w:ascii="Antiqua" w:eastAsia="Times New Roman" w:hAnsi="Antiqua" w:cs="Times New Roman"/>
                <w:i/>
                <w:sz w:val="26"/>
                <w:szCs w:val="20"/>
                <w:lang w:eastAsia="zh-CN"/>
              </w:rPr>
            </w:pPr>
          </w:p>
        </w:tc>
        <w:tc>
          <w:tcPr>
            <w:tcW w:w="942" w:type="pct"/>
            <w:tcBorders>
              <w:top w:val="single" w:sz="4" w:space="0" w:color="000000"/>
            </w:tcBorders>
            <w:vAlign w:val="center"/>
          </w:tcPr>
          <w:p w:rsidR="008B4F1B" w:rsidRPr="008B4F1B" w:rsidRDefault="008B4F1B" w:rsidP="008B4F1B">
            <w:pPr>
              <w:spacing w:before="120" w:after="0" w:line="240" w:lineRule="auto"/>
              <w:rPr>
                <w:rFonts w:ascii="Antiqua" w:eastAsia="Times New Roman" w:hAnsi="Antiqua" w:cs="Times New Roman"/>
                <w:sz w:val="26"/>
                <w:szCs w:val="20"/>
                <w:lang w:eastAsia="zh-CN"/>
              </w:rPr>
            </w:pPr>
          </w:p>
        </w:tc>
      </w:tr>
      <w:tr w:rsidR="008B4F1B" w:rsidRPr="008B4F1B" w:rsidTr="00B50F91">
        <w:tc>
          <w:tcPr>
            <w:tcW w:w="580" w:type="pct"/>
          </w:tcPr>
          <w:p w:rsidR="008B4F1B" w:rsidRPr="008B4F1B" w:rsidRDefault="008B4F1B" w:rsidP="008B4F1B">
            <w:pPr>
              <w:spacing w:before="120" w:after="0" w:line="240" w:lineRule="auto"/>
              <w:jc w:val="center"/>
              <w:rPr>
                <w:rFonts w:ascii="Antiqua" w:eastAsia="Times New Roman" w:hAnsi="Antiqua" w:cs="Times New Roman"/>
                <w:sz w:val="26"/>
                <w:szCs w:val="20"/>
                <w:lang w:eastAsia="zh-CN"/>
              </w:rPr>
            </w:pPr>
          </w:p>
        </w:tc>
        <w:tc>
          <w:tcPr>
            <w:tcW w:w="3478" w:type="pct"/>
            <w:vAlign w:val="center"/>
            <w:hideMark/>
          </w:tcPr>
          <w:p w:rsidR="008B4F1B" w:rsidRPr="008B4F1B" w:rsidRDefault="008B4F1B" w:rsidP="008B4F1B">
            <w:pPr>
              <w:spacing w:before="120" w:after="0" w:line="240" w:lineRule="auto"/>
              <w:rPr>
                <w:rFonts w:ascii="Antiqua" w:eastAsia="Times New Roman" w:hAnsi="Antiqua" w:cs="Times New Roman"/>
                <w:i/>
                <w:sz w:val="26"/>
                <w:szCs w:val="20"/>
                <w:lang w:eastAsia="zh-CN"/>
              </w:rPr>
            </w:pPr>
          </w:p>
        </w:tc>
        <w:tc>
          <w:tcPr>
            <w:tcW w:w="942" w:type="pct"/>
            <w:vAlign w:val="center"/>
          </w:tcPr>
          <w:p w:rsidR="008B4F1B" w:rsidRPr="008B4F1B" w:rsidRDefault="008B4F1B" w:rsidP="008B4F1B">
            <w:pPr>
              <w:spacing w:before="120" w:after="0" w:line="240" w:lineRule="auto"/>
              <w:rPr>
                <w:rFonts w:ascii="Antiqua" w:eastAsia="Times New Roman" w:hAnsi="Antiqua" w:cs="Times New Roman"/>
                <w:sz w:val="26"/>
                <w:szCs w:val="20"/>
                <w:lang w:eastAsia="zh-CN"/>
              </w:rPr>
            </w:pPr>
          </w:p>
        </w:tc>
      </w:tr>
      <w:tr w:rsidR="008B4F1B" w:rsidRPr="008B4F1B" w:rsidTr="00B50F91">
        <w:tc>
          <w:tcPr>
            <w:tcW w:w="580" w:type="pct"/>
          </w:tcPr>
          <w:p w:rsidR="008B4F1B" w:rsidRPr="008B4F1B" w:rsidRDefault="008B4F1B" w:rsidP="008B4F1B">
            <w:pPr>
              <w:spacing w:before="120" w:after="0" w:line="240" w:lineRule="auto"/>
              <w:jc w:val="center"/>
              <w:rPr>
                <w:rFonts w:ascii="Antiqua" w:eastAsia="Times New Roman" w:hAnsi="Antiqua" w:cs="Times New Roman"/>
                <w:sz w:val="26"/>
                <w:szCs w:val="20"/>
                <w:lang w:eastAsia="zh-CN"/>
              </w:rPr>
            </w:pPr>
          </w:p>
        </w:tc>
        <w:tc>
          <w:tcPr>
            <w:tcW w:w="3478" w:type="pct"/>
            <w:vAlign w:val="center"/>
            <w:hideMark/>
          </w:tcPr>
          <w:p w:rsidR="008B4F1B" w:rsidRPr="008B4F1B" w:rsidRDefault="008B4F1B" w:rsidP="008B4F1B">
            <w:pPr>
              <w:spacing w:before="120" w:after="0" w:line="240" w:lineRule="auto"/>
              <w:rPr>
                <w:rFonts w:ascii="Antiqua" w:eastAsia="Times New Roman" w:hAnsi="Antiqua" w:cs="Times New Roman"/>
                <w:i/>
                <w:sz w:val="26"/>
                <w:szCs w:val="20"/>
                <w:lang w:eastAsia="zh-CN"/>
              </w:rPr>
            </w:pPr>
          </w:p>
        </w:tc>
        <w:tc>
          <w:tcPr>
            <w:tcW w:w="942" w:type="pct"/>
            <w:vAlign w:val="center"/>
          </w:tcPr>
          <w:p w:rsidR="008B4F1B" w:rsidRPr="008B4F1B" w:rsidRDefault="008B4F1B" w:rsidP="008B4F1B">
            <w:pPr>
              <w:spacing w:before="120" w:after="0" w:line="240" w:lineRule="auto"/>
              <w:rPr>
                <w:rFonts w:ascii="Antiqua" w:eastAsia="Times New Roman" w:hAnsi="Antiqua" w:cs="Times New Roman"/>
                <w:sz w:val="26"/>
                <w:szCs w:val="20"/>
                <w:lang w:eastAsia="zh-CN"/>
              </w:rPr>
            </w:pPr>
          </w:p>
        </w:tc>
      </w:tr>
    </w:tbl>
    <w:p w:rsidR="008B4F1B" w:rsidRPr="008B4F1B" w:rsidRDefault="008B4F1B" w:rsidP="008B4F1B">
      <w:pPr>
        <w:spacing w:before="12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Дата _____ _____________ 20__ року</w:t>
      </w:r>
    </w:p>
    <w:p w:rsidR="008B4F1B" w:rsidRPr="008B4F1B" w:rsidRDefault="008B4F1B" w:rsidP="008B4F1B">
      <w:pPr>
        <w:spacing w:before="120" w:after="0" w:line="240" w:lineRule="auto"/>
        <w:ind w:firstLine="567"/>
        <w:rPr>
          <w:rFonts w:ascii="Antiqua" w:eastAsia="Times New Roman" w:hAnsi="Antiqua" w:cs="Times New Roman"/>
          <w:sz w:val="26"/>
          <w:szCs w:val="20"/>
          <w:lang w:eastAsia="ru-RU"/>
        </w:rPr>
      </w:pPr>
    </w:p>
    <w:p w:rsidR="008B4F1B" w:rsidRPr="008B4F1B" w:rsidRDefault="008B4F1B" w:rsidP="008B4F1B">
      <w:pPr>
        <w:spacing w:before="120" w:after="0" w:line="240" w:lineRule="auto"/>
        <w:ind w:firstLine="567"/>
        <w:rPr>
          <w:rFonts w:ascii="Antiqua" w:eastAsia="Times New Roman" w:hAnsi="Antiqua" w:cs="Times New Roman"/>
          <w:sz w:val="26"/>
          <w:szCs w:val="20"/>
          <w:lang w:eastAsia="ru-RU"/>
        </w:rPr>
      </w:pPr>
    </w:p>
    <w:tbl>
      <w:tblPr>
        <w:tblW w:w="0" w:type="auto"/>
        <w:tblLook w:val="04A0" w:firstRow="1" w:lastRow="0" w:firstColumn="1" w:lastColumn="0" w:noHBand="0" w:noVBand="1"/>
      </w:tblPr>
      <w:tblGrid>
        <w:gridCol w:w="4535"/>
        <w:gridCol w:w="4536"/>
      </w:tblGrid>
      <w:tr w:rsidR="008B4F1B" w:rsidRPr="008B4F1B" w:rsidTr="00B50F91">
        <w:tc>
          <w:tcPr>
            <w:tcW w:w="4643" w:type="dxa"/>
            <w:shd w:val="clear" w:color="auto" w:fill="auto"/>
          </w:tcPr>
          <w:p w:rsidR="008B4F1B" w:rsidRPr="008B4F1B" w:rsidRDefault="008B4F1B" w:rsidP="008B4F1B">
            <w:pPr>
              <w:spacing w:before="12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ПЕРЕДАВ:</w:t>
            </w:r>
          </w:p>
        </w:tc>
        <w:tc>
          <w:tcPr>
            <w:tcW w:w="4644" w:type="dxa"/>
            <w:shd w:val="clear" w:color="auto" w:fill="auto"/>
          </w:tcPr>
          <w:p w:rsidR="008B4F1B" w:rsidRPr="008B4F1B" w:rsidRDefault="008B4F1B" w:rsidP="008B4F1B">
            <w:pPr>
              <w:spacing w:before="120" w:after="0" w:line="240" w:lineRule="auto"/>
              <w:ind w:firstLine="567"/>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ПРИЙНЯВ:</w:t>
            </w:r>
          </w:p>
        </w:tc>
      </w:tr>
      <w:tr w:rsidR="008B4F1B" w:rsidRPr="008B4F1B" w:rsidTr="00B50F91">
        <w:tc>
          <w:tcPr>
            <w:tcW w:w="4643" w:type="dxa"/>
            <w:shd w:val="clear" w:color="auto" w:fill="auto"/>
          </w:tcPr>
          <w:p w:rsidR="008B4F1B" w:rsidRPr="008B4F1B" w:rsidRDefault="008B4F1B" w:rsidP="008B4F1B">
            <w:pPr>
              <w:spacing w:before="12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______________________________</w:t>
            </w:r>
          </w:p>
          <w:p w:rsidR="008B4F1B" w:rsidRPr="008B4F1B" w:rsidRDefault="008B4F1B" w:rsidP="008B4F1B">
            <w:pPr>
              <w:spacing w:after="0" w:line="240" w:lineRule="auto"/>
              <w:jc w:val="center"/>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(повне найменування,</w:t>
            </w:r>
          </w:p>
          <w:p w:rsidR="008B4F1B" w:rsidRPr="008B4F1B" w:rsidRDefault="008B4F1B" w:rsidP="008B4F1B">
            <w:pPr>
              <w:spacing w:before="12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______________________________</w:t>
            </w:r>
          </w:p>
          <w:p w:rsidR="008B4F1B" w:rsidRPr="008B4F1B" w:rsidRDefault="008B4F1B" w:rsidP="008B4F1B">
            <w:pPr>
              <w:spacing w:after="0" w:line="240" w:lineRule="auto"/>
              <w:jc w:val="center"/>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код згідно з ЄДРПОУ)</w:t>
            </w:r>
          </w:p>
        </w:tc>
        <w:tc>
          <w:tcPr>
            <w:tcW w:w="4644" w:type="dxa"/>
            <w:shd w:val="clear" w:color="auto" w:fill="auto"/>
          </w:tcPr>
          <w:p w:rsidR="008B4F1B" w:rsidRPr="008B4F1B" w:rsidRDefault="008B4F1B" w:rsidP="008B4F1B">
            <w:pPr>
              <w:spacing w:before="12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______________________________</w:t>
            </w:r>
          </w:p>
          <w:p w:rsidR="008B4F1B" w:rsidRPr="008B4F1B" w:rsidRDefault="008B4F1B" w:rsidP="008B4F1B">
            <w:pPr>
              <w:spacing w:after="0" w:line="240" w:lineRule="auto"/>
              <w:jc w:val="center"/>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(повне найменування,</w:t>
            </w:r>
          </w:p>
          <w:p w:rsidR="008B4F1B" w:rsidRPr="008B4F1B" w:rsidRDefault="008B4F1B" w:rsidP="008B4F1B">
            <w:pPr>
              <w:spacing w:before="12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______________________________</w:t>
            </w:r>
          </w:p>
          <w:p w:rsidR="008B4F1B" w:rsidRPr="008B4F1B" w:rsidRDefault="008B4F1B" w:rsidP="008B4F1B">
            <w:pPr>
              <w:spacing w:after="0" w:line="240" w:lineRule="auto"/>
              <w:jc w:val="center"/>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код згідно з ЄДРПОУ)</w:t>
            </w:r>
          </w:p>
        </w:tc>
      </w:tr>
      <w:tr w:rsidR="008B4F1B" w:rsidRPr="008B4F1B" w:rsidTr="00B50F91">
        <w:tc>
          <w:tcPr>
            <w:tcW w:w="4643" w:type="dxa"/>
            <w:shd w:val="clear" w:color="auto" w:fill="auto"/>
          </w:tcPr>
          <w:p w:rsidR="008B4F1B" w:rsidRPr="008B4F1B" w:rsidRDefault="008B4F1B" w:rsidP="008B4F1B">
            <w:pPr>
              <w:spacing w:before="120" w:after="0" w:line="240" w:lineRule="auto"/>
              <w:rPr>
                <w:rFonts w:ascii="Antiqua" w:eastAsia="Times New Roman" w:hAnsi="Antiqua" w:cs="Times New Roman"/>
                <w:sz w:val="28"/>
                <w:szCs w:val="28"/>
                <w:lang w:eastAsia="ru-RU"/>
              </w:rPr>
            </w:pPr>
            <w:r w:rsidRPr="008B4F1B">
              <w:rPr>
                <w:rFonts w:ascii="Antiqua" w:eastAsia="Times New Roman" w:hAnsi="Antiqua" w:cs="Times New Roman"/>
                <w:sz w:val="28"/>
                <w:szCs w:val="28"/>
                <w:lang w:eastAsia="ru-RU"/>
              </w:rPr>
              <w:t>__________   _________________</w:t>
            </w:r>
          </w:p>
          <w:p w:rsidR="008B4F1B" w:rsidRPr="008B4F1B" w:rsidRDefault="008B4F1B" w:rsidP="008B4F1B">
            <w:pPr>
              <w:spacing w:after="0" w:line="240" w:lineRule="auto"/>
              <w:rPr>
                <w:rFonts w:ascii="Antiqua" w:eastAsia="Times New Roman" w:hAnsi="Antiqua" w:cs="Times New Roman"/>
                <w:sz w:val="18"/>
                <w:szCs w:val="18"/>
                <w:lang w:eastAsia="ru-RU"/>
              </w:rPr>
            </w:pPr>
            <w:r w:rsidRPr="008B4F1B">
              <w:rPr>
                <w:rFonts w:ascii="Antiqua" w:eastAsia="Times New Roman" w:hAnsi="Antiqua" w:cs="Times New Roman"/>
                <w:lang w:eastAsia="ru-RU"/>
              </w:rPr>
              <w:t xml:space="preserve">      </w:t>
            </w:r>
            <w:r w:rsidRPr="008B4F1B">
              <w:rPr>
                <w:rFonts w:ascii="Antiqua" w:eastAsia="Times New Roman" w:hAnsi="Antiqua" w:cs="Times New Roman"/>
                <w:sz w:val="18"/>
                <w:szCs w:val="18"/>
                <w:lang w:eastAsia="ru-RU"/>
              </w:rPr>
              <w:t>(підпис)                 (прізвище, ініціали)</w:t>
            </w:r>
          </w:p>
        </w:tc>
        <w:tc>
          <w:tcPr>
            <w:tcW w:w="4644" w:type="dxa"/>
            <w:shd w:val="clear" w:color="auto" w:fill="auto"/>
          </w:tcPr>
          <w:p w:rsidR="008B4F1B" w:rsidRPr="008B4F1B" w:rsidRDefault="008B4F1B" w:rsidP="008B4F1B">
            <w:pPr>
              <w:spacing w:before="120" w:after="0" w:line="240" w:lineRule="auto"/>
              <w:rPr>
                <w:rFonts w:ascii="Antiqua" w:eastAsia="Times New Roman" w:hAnsi="Antiqua" w:cs="Times New Roman"/>
                <w:sz w:val="28"/>
                <w:szCs w:val="28"/>
                <w:lang w:eastAsia="ru-RU"/>
              </w:rPr>
            </w:pPr>
            <w:r w:rsidRPr="008B4F1B">
              <w:rPr>
                <w:rFonts w:ascii="Antiqua" w:eastAsia="Times New Roman" w:hAnsi="Antiqua" w:cs="Times New Roman"/>
                <w:sz w:val="28"/>
                <w:szCs w:val="28"/>
                <w:lang w:eastAsia="ru-RU"/>
              </w:rPr>
              <w:t>__________   _________________</w:t>
            </w:r>
          </w:p>
          <w:p w:rsidR="008B4F1B" w:rsidRPr="008B4F1B" w:rsidRDefault="008B4F1B" w:rsidP="008B4F1B">
            <w:pPr>
              <w:spacing w:after="0" w:line="240" w:lineRule="auto"/>
              <w:rPr>
                <w:rFonts w:ascii="Antiqua" w:eastAsia="Times New Roman" w:hAnsi="Antiqua" w:cs="Times New Roman"/>
                <w:sz w:val="18"/>
                <w:szCs w:val="18"/>
                <w:lang w:eastAsia="ru-RU"/>
              </w:rPr>
            </w:pPr>
            <w:r w:rsidRPr="008B4F1B">
              <w:rPr>
                <w:rFonts w:ascii="Antiqua" w:eastAsia="Times New Roman" w:hAnsi="Antiqua" w:cs="Times New Roman"/>
                <w:lang w:eastAsia="ru-RU"/>
              </w:rPr>
              <w:t xml:space="preserve">    </w:t>
            </w:r>
            <w:r w:rsidRPr="008B4F1B">
              <w:rPr>
                <w:rFonts w:ascii="Antiqua" w:eastAsia="Times New Roman" w:hAnsi="Antiqua" w:cs="Times New Roman"/>
                <w:sz w:val="18"/>
                <w:szCs w:val="18"/>
                <w:lang w:eastAsia="ru-RU"/>
              </w:rPr>
              <w:t>(підпис)                   (прізвище, ініціали)</w:t>
            </w:r>
          </w:p>
        </w:tc>
      </w:tr>
      <w:tr w:rsidR="008B4F1B" w:rsidRPr="008B4F1B" w:rsidTr="00B50F91">
        <w:tc>
          <w:tcPr>
            <w:tcW w:w="4643" w:type="dxa"/>
            <w:shd w:val="clear" w:color="auto" w:fill="auto"/>
          </w:tcPr>
          <w:p w:rsidR="008B4F1B" w:rsidRPr="008B4F1B" w:rsidRDefault="008B4F1B" w:rsidP="008B4F1B">
            <w:pPr>
              <w:spacing w:before="24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 xml:space="preserve">МП </w:t>
            </w:r>
            <w:r w:rsidRPr="008B4F1B">
              <w:rPr>
                <w:rFonts w:ascii="Antiqua" w:eastAsia="Times New Roman" w:hAnsi="Antiqua" w:cs="Times New Roman"/>
                <w:lang w:eastAsia="ru-RU"/>
              </w:rPr>
              <w:t>(у разі наявності)</w:t>
            </w:r>
          </w:p>
        </w:tc>
        <w:tc>
          <w:tcPr>
            <w:tcW w:w="4644" w:type="dxa"/>
            <w:shd w:val="clear" w:color="auto" w:fill="auto"/>
          </w:tcPr>
          <w:p w:rsidR="008B4F1B" w:rsidRPr="008B4F1B" w:rsidRDefault="008B4F1B" w:rsidP="008B4F1B">
            <w:pPr>
              <w:spacing w:before="240"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 xml:space="preserve">МП </w:t>
            </w:r>
            <w:r w:rsidRPr="008B4F1B">
              <w:rPr>
                <w:rFonts w:ascii="Antiqua" w:eastAsia="Times New Roman" w:hAnsi="Antiqua" w:cs="Times New Roman"/>
                <w:lang w:eastAsia="ru-RU"/>
              </w:rPr>
              <w:t>(у разі наявності)</w:t>
            </w:r>
          </w:p>
        </w:tc>
      </w:tr>
    </w:tbl>
    <w:p w:rsidR="008B4F1B" w:rsidRPr="008B4F1B" w:rsidRDefault="008B4F1B" w:rsidP="008B4F1B">
      <w:pPr>
        <w:spacing w:before="120" w:after="0" w:line="240" w:lineRule="auto"/>
        <w:ind w:firstLine="567"/>
        <w:rPr>
          <w:rFonts w:ascii="Antiqua" w:eastAsia="Times New Roman" w:hAnsi="Antiqua" w:cs="Times New Roman"/>
          <w:sz w:val="26"/>
          <w:szCs w:val="20"/>
          <w:lang w:eastAsia="ru-RU"/>
        </w:rPr>
      </w:pPr>
    </w:p>
    <w:p w:rsidR="008B4F1B" w:rsidRPr="008B4F1B" w:rsidRDefault="008B4F1B" w:rsidP="008B4F1B">
      <w:pPr>
        <w:spacing w:before="120" w:after="0" w:line="240" w:lineRule="auto"/>
        <w:ind w:firstLine="567"/>
        <w:rPr>
          <w:rFonts w:ascii="Antiqua" w:eastAsia="Times New Roman" w:hAnsi="Antiqua" w:cs="Times New Roman"/>
          <w:sz w:val="26"/>
          <w:szCs w:val="20"/>
          <w:lang w:eastAsia="ru-RU"/>
        </w:rPr>
      </w:pPr>
    </w:p>
    <w:p w:rsidR="008B4F1B" w:rsidRPr="008B4F1B" w:rsidRDefault="008B4F1B" w:rsidP="008B4F1B">
      <w:pPr>
        <w:spacing w:before="120" w:after="240" w:line="240" w:lineRule="auto"/>
        <w:rPr>
          <w:rFonts w:ascii="Antiqua" w:eastAsia="Times New Roman" w:hAnsi="Antiqua" w:cs="Times New Roman"/>
          <w:sz w:val="28"/>
          <w:szCs w:val="28"/>
          <w:lang w:eastAsia="ru-RU"/>
        </w:rPr>
      </w:pPr>
      <w:r w:rsidRPr="008B4F1B">
        <w:rPr>
          <w:rFonts w:ascii="Antiqua" w:eastAsia="Times New Roman" w:hAnsi="Antiqua" w:cs="Times New Roman"/>
          <w:bCs/>
          <w:sz w:val="28"/>
          <w:szCs w:val="28"/>
          <w:lang w:eastAsia="ru-RU"/>
        </w:rPr>
        <w:t>Уповноважена особа від співвласників:</w:t>
      </w:r>
    </w:p>
    <w:tbl>
      <w:tblPr>
        <w:tblW w:w="0" w:type="auto"/>
        <w:tblLook w:val="04A0" w:firstRow="1" w:lastRow="0" w:firstColumn="1" w:lastColumn="0" w:noHBand="0" w:noVBand="1"/>
      </w:tblPr>
      <w:tblGrid>
        <w:gridCol w:w="6345"/>
      </w:tblGrid>
      <w:tr w:rsidR="008B4F1B" w:rsidRPr="008B4F1B" w:rsidTr="00B50F91">
        <w:tc>
          <w:tcPr>
            <w:tcW w:w="6345" w:type="dxa"/>
            <w:shd w:val="clear" w:color="auto" w:fill="auto"/>
          </w:tcPr>
          <w:p w:rsidR="008B4F1B" w:rsidRPr="008B4F1B" w:rsidRDefault="008B4F1B" w:rsidP="008B4F1B">
            <w:pPr>
              <w:spacing w:before="120" w:after="0" w:line="240" w:lineRule="auto"/>
              <w:rPr>
                <w:rFonts w:ascii="Antiqua" w:eastAsia="Times New Roman" w:hAnsi="Antiqua" w:cs="Times New Roman"/>
                <w:sz w:val="28"/>
                <w:szCs w:val="28"/>
                <w:lang w:eastAsia="ru-RU"/>
              </w:rPr>
            </w:pPr>
            <w:r w:rsidRPr="008B4F1B">
              <w:rPr>
                <w:rFonts w:ascii="Antiqua" w:eastAsia="Times New Roman" w:hAnsi="Antiqua" w:cs="Times New Roman"/>
                <w:sz w:val="28"/>
                <w:szCs w:val="28"/>
                <w:lang w:eastAsia="ru-RU"/>
              </w:rPr>
              <w:t>____________   ____________________</w:t>
            </w:r>
          </w:p>
          <w:p w:rsidR="008B4F1B" w:rsidRPr="008B4F1B" w:rsidRDefault="008B4F1B" w:rsidP="008B4F1B">
            <w:pPr>
              <w:spacing w:after="0" w:line="240" w:lineRule="auto"/>
              <w:rPr>
                <w:rFonts w:ascii="Antiqua" w:eastAsia="Times New Roman" w:hAnsi="Antiqua" w:cs="Times New Roman"/>
                <w:sz w:val="26"/>
                <w:szCs w:val="20"/>
                <w:lang w:eastAsia="ru-RU"/>
              </w:rPr>
            </w:pPr>
            <w:r w:rsidRPr="008B4F1B">
              <w:rPr>
                <w:rFonts w:ascii="Antiqua" w:eastAsia="Times New Roman" w:hAnsi="Antiqua" w:cs="Times New Roman"/>
                <w:sz w:val="18"/>
                <w:szCs w:val="18"/>
                <w:lang w:eastAsia="ru-RU"/>
              </w:rPr>
              <w:t xml:space="preserve">       (підпис)</w:t>
            </w:r>
            <w:r w:rsidRPr="008B4F1B">
              <w:rPr>
                <w:rFonts w:ascii="Antiqua" w:eastAsia="Times New Roman" w:hAnsi="Antiqua" w:cs="Times New Roman"/>
                <w:lang w:eastAsia="ru-RU"/>
              </w:rPr>
              <w:t xml:space="preserve">                     </w:t>
            </w:r>
            <w:r w:rsidRPr="008B4F1B">
              <w:rPr>
                <w:rFonts w:ascii="Antiqua" w:eastAsia="Times New Roman" w:hAnsi="Antiqua" w:cs="Times New Roman"/>
                <w:sz w:val="18"/>
                <w:szCs w:val="18"/>
                <w:lang w:eastAsia="ru-RU"/>
              </w:rPr>
              <w:t>(прізвище, ініціали)</w:t>
            </w:r>
          </w:p>
        </w:tc>
      </w:tr>
      <w:tr w:rsidR="008B4F1B" w:rsidRPr="008B4F1B" w:rsidTr="00B50F91">
        <w:tc>
          <w:tcPr>
            <w:tcW w:w="6345" w:type="dxa"/>
            <w:shd w:val="clear" w:color="auto" w:fill="auto"/>
          </w:tcPr>
          <w:p w:rsidR="008B4F1B" w:rsidRPr="008B4F1B" w:rsidRDefault="008B4F1B" w:rsidP="008B4F1B">
            <w:pPr>
              <w:spacing w:before="120" w:after="0" w:line="240" w:lineRule="auto"/>
              <w:rPr>
                <w:rFonts w:ascii="Antiqua" w:eastAsia="Times New Roman" w:hAnsi="Antiqua" w:cs="Times New Roman"/>
                <w:sz w:val="28"/>
                <w:szCs w:val="28"/>
                <w:lang w:eastAsia="ru-RU"/>
              </w:rPr>
            </w:pPr>
            <w:r w:rsidRPr="008B4F1B">
              <w:rPr>
                <w:rFonts w:ascii="Antiqua" w:eastAsia="Times New Roman" w:hAnsi="Antiqua" w:cs="Times New Roman"/>
                <w:sz w:val="28"/>
                <w:szCs w:val="28"/>
                <w:lang w:eastAsia="ru-RU"/>
              </w:rPr>
              <w:t>___________________________________</w:t>
            </w:r>
          </w:p>
          <w:p w:rsidR="008B4F1B" w:rsidRPr="008B4F1B" w:rsidRDefault="008B4F1B" w:rsidP="008B4F1B">
            <w:pPr>
              <w:spacing w:after="0" w:line="240" w:lineRule="auto"/>
              <w:rPr>
                <w:rFonts w:ascii="Antiqua" w:eastAsia="Times New Roman" w:hAnsi="Antiqua" w:cs="Times New Roman"/>
                <w:sz w:val="18"/>
                <w:szCs w:val="18"/>
                <w:lang w:eastAsia="ru-RU"/>
              </w:rPr>
            </w:pPr>
            <w:r w:rsidRPr="008B4F1B">
              <w:rPr>
                <w:rFonts w:ascii="Antiqua" w:eastAsia="Times New Roman" w:hAnsi="Antiqua" w:cs="Times New Roman"/>
                <w:sz w:val="18"/>
                <w:szCs w:val="18"/>
                <w:lang w:eastAsia="ru-RU"/>
              </w:rPr>
              <w:t>(інформація про документ, яким дано повноваження)</w:t>
            </w:r>
          </w:p>
        </w:tc>
      </w:tr>
    </w:tbl>
    <w:p w:rsidR="008B4F1B" w:rsidRPr="008B4F1B" w:rsidRDefault="008B4F1B" w:rsidP="008B4F1B">
      <w:pPr>
        <w:keepNext/>
        <w:spacing w:before="480" w:after="0" w:line="240" w:lineRule="auto"/>
        <w:jc w:val="center"/>
        <w:outlineLvl w:val="2"/>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w:t>
      </w:r>
    </w:p>
    <w:p w:rsidR="008B4F1B" w:rsidRPr="008B4F1B" w:rsidRDefault="008B4F1B" w:rsidP="008B4F1B">
      <w:pPr>
        <w:spacing w:before="360" w:after="0" w:line="240" w:lineRule="auto"/>
        <w:jc w:val="center"/>
        <w:rPr>
          <w:rFonts w:ascii="Antiqua" w:eastAsia="Times New Roman" w:hAnsi="Antiqua" w:cs="Times New Roman"/>
          <w:sz w:val="26"/>
          <w:szCs w:val="26"/>
          <w:lang w:eastAsia="ru-RU"/>
        </w:rPr>
        <w:sectPr w:rsidR="008B4F1B" w:rsidRPr="008B4F1B">
          <w:headerReference w:type="even" r:id="rId10"/>
          <w:headerReference w:type="default" r:id="rId11"/>
          <w:pgSz w:w="11906" w:h="16838" w:code="9"/>
          <w:pgMar w:top="1134" w:right="1134" w:bottom="1134" w:left="1701" w:header="567" w:footer="567" w:gutter="0"/>
          <w:cols w:space="720"/>
          <w:titlePg/>
        </w:sectPr>
      </w:pPr>
    </w:p>
    <w:p w:rsidR="008B4F1B" w:rsidRPr="008B4F1B" w:rsidRDefault="008B4F1B" w:rsidP="008B4F1B">
      <w:pPr>
        <w:keepNext/>
        <w:keepLines/>
        <w:spacing w:after="240" w:line="240" w:lineRule="auto"/>
        <w:ind w:left="5670"/>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lastRenderedPageBreak/>
        <w:t>Додаток 4</w:t>
      </w:r>
      <w:r w:rsidRPr="008B4F1B">
        <w:rPr>
          <w:rFonts w:ascii="Antiqua" w:eastAsia="Times New Roman" w:hAnsi="Antiqua" w:cs="Times New Roman"/>
          <w:sz w:val="26"/>
          <w:szCs w:val="20"/>
          <w:lang w:eastAsia="ru-RU"/>
        </w:rPr>
        <w:br/>
        <w:t>до Типового договору</w:t>
      </w:r>
    </w:p>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 xml:space="preserve">ВИМОГИ </w:t>
      </w:r>
      <w:r w:rsidRPr="008B4F1B">
        <w:rPr>
          <w:rFonts w:ascii="Antiqua" w:eastAsia="Times New Roman" w:hAnsi="Antiqua" w:cs="Times New Roman"/>
          <w:sz w:val="26"/>
          <w:szCs w:val="20"/>
          <w:lang w:eastAsia="ru-RU"/>
        </w:rPr>
        <w:br/>
        <w:t>до якості послуги з управління будинком</w:t>
      </w:r>
    </w:p>
    <w:p w:rsidR="008B4F1B" w:rsidRPr="008B4F1B" w:rsidRDefault="008B4F1B" w:rsidP="008B4F1B">
      <w:pPr>
        <w:spacing w:before="120" w:after="0" w:line="240" w:lineRule="auto"/>
        <w:ind w:firstLine="567"/>
        <w:jc w:val="both"/>
        <w:rPr>
          <w:rFonts w:ascii="Antiqua" w:eastAsia="Times New Roman" w:hAnsi="Antiqua" w:cs="Times New Roman"/>
          <w:sz w:val="26"/>
          <w:szCs w:val="20"/>
          <w:lang w:eastAsia="ru-RU"/>
        </w:rPr>
      </w:pPr>
    </w:p>
    <w:tbl>
      <w:tblPr>
        <w:tblW w:w="9479" w:type="dxa"/>
        <w:tblInd w:w="-176" w:type="dxa"/>
        <w:tblLayout w:type="fixed"/>
        <w:tblLook w:val="04A0" w:firstRow="1" w:lastRow="0" w:firstColumn="1" w:lastColumn="0" w:noHBand="0" w:noVBand="1"/>
      </w:tblPr>
      <w:tblGrid>
        <w:gridCol w:w="993"/>
        <w:gridCol w:w="2249"/>
        <w:gridCol w:w="3402"/>
        <w:gridCol w:w="2835"/>
      </w:tblGrid>
      <w:tr w:rsidR="008B4F1B" w:rsidRPr="008B4F1B" w:rsidTr="00B50F91">
        <w:tc>
          <w:tcPr>
            <w:tcW w:w="993" w:type="dxa"/>
            <w:tcBorders>
              <w:top w:val="single" w:sz="4" w:space="0" w:color="auto"/>
              <w:bottom w:val="single" w:sz="4" w:space="0" w:color="auto"/>
              <w:right w:val="single" w:sz="4" w:space="0" w:color="auto"/>
            </w:tcBorders>
            <w:shd w:val="clear" w:color="auto" w:fill="auto"/>
            <w:vAlign w:val="center"/>
          </w:tcPr>
          <w:p w:rsidR="008B4F1B" w:rsidRPr="008B4F1B" w:rsidRDefault="008B4F1B" w:rsidP="008B4F1B">
            <w:pPr>
              <w:spacing w:before="120" w:after="0" w:line="240" w:lineRule="auto"/>
              <w:ind w:left="-90" w:right="-113"/>
              <w:jc w:val="center"/>
              <w:rPr>
                <w:rFonts w:ascii="Antiqua" w:eastAsia="Calibri" w:hAnsi="Antiqua" w:cs="Times New Roman"/>
                <w:sz w:val="26"/>
                <w:lang w:eastAsia="ru-RU"/>
              </w:rPr>
            </w:pPr>
            <w:r w:rsidRPr="008B4F1B">
              <w:rPr>
                <w:rFonts w:ascii="Antiqua" w:eastAsia="Calibri" w:hAnsi="Antiqua" w:cs="Times New Roman"/>
                <w:sz w:val="26"/>
                <w:lang w:eastAsia="ru-RU"/>
              </w:rPr>
              <w:t xml:space="preserve">Поряд- </w:t>
            </w:r>
            <w:proofErr w:type="spellStart"/>
            <w:r w:rsidRPr="008B4F1B">
              <w:rPr>
                <w:rFonts w:ascii="Antiqua" w:eastAsia="Calibri" w:hAnsi="Antiqua" w:cs="Times New Roman"/>
                <w:sz w:val="26"/>
                <w:lang w:eastAsia="ru-RU"/>
              </w:rPr>
              <w:t>ковий</w:t>
            </w:r>
            <w:proofErr w:type="spellEnd"/>
            <w:r w:rsidRPr="008B4F1B">
              <w:rPr>
                <w:rFonts w:ascii="Antiqua" w:eastAsia="Calibri" w:hAnsi="Antiqua" w:cs="Times New Roman"/>
                <w:sz w:val="26"/>
                <w:lang w:eastAsia="ru-RU"/>
              </w:rPr>
              <w:t xml:space="preserve"> номер </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Назва роботи (послуги)</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bCs/>
                <w:sz w:val="26"/>
                <w:lang w:eastAsia="ru-RU"/>
              </w:rPr>
              <w:t>Періодичність виконання (надання) робіт (послуг) з утримання будинку та прибудинкової території</w:t>
            </w:r>
          </w:p>
        </w:tc>
        <w:tc>
          <w:tcPr>
            <w:tcW w:w="2835" w:type="dxa"/>
            <w:tcBorders>
              <w:top w:val="single" w:sz="4" w:space="0" w:color="auto"/>
              <w:left w:val="single" w:sz="4" w:space="0" w:color="auto"/>
              <w:bottom w:val="single" w:sz="4" w:space="0" w:color="auto"/>
            </w:tcBorders>
            <w:shd w:val="clear" w:color="auto" w:fill="auto"/>
            <w:vAlign w:val="center"/>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Інші вимоги до якості</w:t>
            </w:r>
          </w:p>
        </w:tc>
      </w:tr>
      <w:tr w:rsidR="008B4F1B" w:rsidRPr="008B4F1B" w:rsidTr="00B50F91">
        <w:tc>
          <w:tcPr>
            <w:tcW w:w="993" w:type="dxa"/>
            <w:tcBorders>
              <w:top w:val="single" w:sz="4" w:space="0" w:color="auto"/>
            </w:tcBorders>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8486" w:type="dxa"/>
            <w:gridSpan w:val="3"/>
            <w:tcBorders>
              <w:top w:val="single" w:sz="4" w:space="0" w:color="auto"/>
            </w:tcBorders>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1. Утримання будинку та прибудинкової території</w:t>
            </w:r>
          </w:p>
        </w:tc>
      </w:tr>
      <w:tr w:rsidR="008B4F1B" w:rsidRPr="008B4F1B" w:rsidTr="00B50F91">
        <w:tc>
          <w:tcPr>
            <w:tcW w:w="993"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2249"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3402"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2835"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993"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2249"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3402"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2835"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993"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8486" w:type="dxa"/>
            <w:gridSpan w:val="3"/>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Times New Roman" w:hAnsi="Antiqua" w:cs="Times New Roman"/>
                <w:sz w:val="26"/>
                <w:lang w:eastAsia="uk-UA"/>
              </w:rPr>
              <w:t>2. Поточний ремонт спільного майна будинку</w:t>
            </w:r>
          </w:p>
        </w:tc>
      </w:tr>
      <w:tr w:rsidR="008B4F1B" w:rsidRPr="008B4F1B" w:rsidTr="00B50F91">
        <w:tc>
          <w:tcPr>
            <w:tcW w:w="993"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2249"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3402"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2835"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993" w:type="dxa"/>
            <w:shd w:val="clear" w:color="auto" w:fill="auto"/>
          </w:tcPr>
          <w:p w:rsidR="008B4F1B" w:rsidRPr="008B4F1B" w:rsidRDefault="008B4F1B" w:rsidP="008B4F1B">
            <w:pPr>
              <w:spacing w:before="120" w:after="0" w:line="240" w:lineRule="auto"/>
              <w:rPr>
                <w:rFonts w:ascii="Antiqua" w:eastAsia="Calibri" w:hAnsi="Antiqua" w:cs="Times New Roman"/>
                <w:sz w:val="26"/>
                <w:lang w:val="ru-RU" w:eastAsia="ru-RU"/>
              </w:rPr>
            </w:pPr>
          </w:p>
        </w:tc>
        <w:tc>
          <w:tcPr>
            <w:tcW w:w="2249"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3402"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2835" w:type="dxa"/>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bl>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ПІДПИСИ:</w:t>
      </w: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управителя</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співвласників</w:t>
            </w:r>
          </w:p>
        </w:tc>
      </w:tr>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r>
      <w:tr w:rsidR="008B4F1B" w:rsidRPr="008B4F1B" w:rsidTr="00B50F91">
        <w:trPr>
          <w:trHeight w:val="20"/>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МП </w:t>
            </w:r>
            <w:r w:rsidRPr="008B4F1B">
              <w:rPr>
                <w:rFonts w:ascii="Antiqua" w:eastAsia="Times New Roman" w:hAnsi="Antiqua" w:cs="Times New Roman"/>
                <w:sz w:val="18"/>
                <w:szCs w:val="18"/>
                <w:lang w:eastAsia="zh-CN"/>
              </w:rPr>
              <w:t>(за наявності)</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hideMark/>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tc>
      </w:tr>
    </w:tbl>
    <w:p w:rsidR="008B4F1B" w:rsidRPr="008B4F1B" w:rsidRDefault="008B4F1B" w:rsidP="008B4F1B">
      <w:pPr>
        <w:keepNext/>
        <w:spacing w:before="480" w:after="0" w:line="240" w:lineRule="auto"/>
        <w:jc w:val="center"/>
        <w:outlineLvl w:val="2"/>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_____________________</w:t>
      </w:r>
    </w:p>
    <w:p w:rsidR="008B4F1B" w:rsidRPr="008B4F1B" w:rsidRDefault="008B4F1B" w:rsidP="008B4F1B">
      <w:pPr>
        <w:spacing w:before="360" w:after="0" w:line="240" w:lineRule="auto"/>
        <w:jc w:val="center"/>
        <w:rPr>
          <w:rFonts w:ascii="Antiqua" w:eastAsia="Times New Roman" w:hAnsi="Antiqua" w:cs="Times New Roman"/>
          <w:sz w:val="26"/>
          <w:szCs w:val="26"/>
          <w:lang w:eastAsia="ru-RU"/>
        </w:rPr>
        <w:sectPr w:rsidR="008B4F1B" w:rsidRPr="008B4F1B">
          <w:headerReference w:type="even" r:id="rId12"/>
          <w:headerReference w:type="default" r:id="rId13"/>
          <w:pgSz w:w="11906" w:h="16838" w:code="9"/>
          <w:pgMar w:top="1134" w:right="1134" w:bottom="1134" w:left="1701" w:header="567" w:footer="567" w:gutter="0"/>
          <w:cols w:space="720"/>
          <w:titlePg/>
        </w:sectPr>
      </w:pPr>
    </w:p>
    <w:p w:rsidR="008B4F1B" w:rsidRPr="008B4F1B" w:rsidRDefault="008B4F1B" w:rsidP="008B4F1B">
      <w:pPr>
        <w:keepNext/>
        <w:keepLines/>
        <w:spacing w:after="240" w:line="240" w:lineRule="auto"/>
        <w:ind w:left="5670"/>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lastRenderedPageBreak/>
        <w:t>Додаток 5</w:t>
      </w:r>
      <w:r w:rsidRPr="008B4F1B">
        <w:rPr>
          <w:rFonts w:ascii="Antiqua" w:eastAsia="Times New Roman" w:hAnsi="Antiqua" w:cs="Times New Roman"/>
          <w:sz w:val="26"/>
          <w:szCs w:val="20"/>
          <w:lang w:eastAsia="ru-RU"/>
        </w:rPr>
        <w:br/>
        <w:t>до Типового договору</w:t>
      </w:r>
    </w:p>
    <w:p w:rsidR="008B4F1B" w:rsidRPr="008B4F1B" w:rsidRDefault="008B4F1B" w:rsidP="008B4F1B">
      <w:pPr>
        <w:keepNext/>
        <w:keepLines/>
        <w:spacing w:before="240" w:after="120" w:line="240" w:lineRule="auto"/>
        <w:jc w:val="center"/>
        <w:rPr>
          <w:rFonts w:ascii="Antiqua" w:eastAsia="Times New Roman" w:hAnsi="Antiqua" w:cs="Times New Roman"/>
          <w:sz w:val="26"/>
          <w:szCs w:val="20"/>
          <w:lang w:eastAsia="ru-RU"/>
        </w:rPr>
      </w:pPr>
      <w:bookmarkStart w:id="17" w:name="n1563"/>
      <w:bookmarkEnd w:id="17"/>
      <w:r w:rsidRPr="008B4F1B">
        <w:rPr>
          <w:rFonts w:ascii="Times New Roman" w:eastAsia="Times New Roman" w:hAnsi="Times New Roman" w:cs="Times New Roman"/>
          <w:sz w:val="27"/>
          <w:szCs w:val="27"/>
          <w:lang w:eastAsia="ru-RU"/>
        </w:rPr>
        <w:t>К</w:t>
      </w:r>
      <w:r w:rsidRPr="008B4F1B">
        <w:rPr>
          <w:rFonts w:ascii="Antiqua" w:eastAsia="Times New Roman" w:hAnsi="Antiqua" w:cs="Times New Roman"/>
          <w:sz w:val="26"/>
          <w:szCs w:val="20"/>
          <w:lang w:eastAsia="ru-RU"/>
        </w:rPr>
        <w:t xml:space="preserve">ОШТОРИС </w:t>
      </w:r>
      <w:r w:rsidRPr="008B4F1B">
        <w:rPr>
          <w:rFonts w:ascii="Antiqua" w:eastAsia="Times New Roman" w:hAnsi="Antiqua" w:cs="Times New Roman"/>
          <w:sz w:val="26"/>
          <w:szCs w:val="20"/>
          <w:lang w:eastAsia="ru-RU"/>
        </w:rPr>
        <w:br/>
        <w:t>витрат на утримання будинку та прибудинкової території</w:t>
      </w:r>
    </w:p>
    <w:p w:rsidR="008B4F1B" w:rsidRPr="008B4F1B" w:rsidRDefault="008B4F1B" w:rsidP="008B4F1B">
      <w:pPr>
        <w:keepNext/>
        <w:keepLines/>
        <w:spacing w:before="240" w:after="240" w:line="240" w:lineRule="auto"/>
        <w:jc w:val="center"/>
        <w:rPr>
          <w:rFonts w:ascii="Antiqua" w:eastAsia="MS Gothic" w:hAnsi="Antiqua" w:cs="Times New Roman"/>
          <w:b/>
          <w:lang w:eastAsia="ru-RU"/>
        </w:rPr>
      </w:pPr>
      <w:r w:rsidRPr="008B4F1B">
        <w:rPr>
          <w:rFonts w:ascii="Times New Roman" w:eastAsia="Times New Roman" w:hAnsi="Times New Roman" w:cs="Times New Roman"/>
          <w:sz w:val="20"/>
          <w:szCs w:val="20"/>
          <w:lang w:eastAsia="uk-UA"/>
        </w:rPr>
        <w:t>______________________________________________________________</w:t>
      </w:r>
      <w:r w:rsidRPr="008B4F1B">
        <w:rPr>
          <w:rFonts w:ascii="Times New Roman" w:eastAsia="Times New Roman" w:hAnsi="Times New Roman" w:cs="Times New Roman"/>
          <w:sz w:val="20"/>
          <w:szCs w:val="20"/>
          <w:lang w:eastAsia="uk-UA"/>
        </w:rPr>
        <w:br/>
      </w:r>
      <w:r w:rsidRPr="008B4F1B">
        <w:rPr>
          <w:rFonts w:ascii="Antiqua" w:eastAsia="MS Gothic" w:hAnsi="Antiqua" w:cs="Times New Roman"/>
          <w:lang w:eastAsia="ru-RU"/>
        </w:rPr>
        <w:t>(адреса будинку)</w:t>
      </w:r>
    </w:p>
    <w:tbl>
      <w:tblPr>
        <w:tblW w:w="5000" w:type="pct"/>
        <w:tblLook w:val="04A0" w:firstRow="1" w:lastRow="0" w:firstColumn="1" w:lastColumn="0" w:noHBand="0" w:noVBand="1"/>
      </w:tblPr>
      <w:tblGrid>
        <w:gridCol w:w="1104"/>
        <w:gridCol w:w="3397"/>
        <w:gridCol w:w="1660"/>
        <w:gridCol w:w="3478"/>
      </w:tblGrid>
      <w:tr w:rsidR="008B4F1B" w:rsidRPr="008B4F1B" w:rsidTr="00B50F91">
        <w:tc>
          <w:tcPr>
            <w:tcW w:w="573" w:type="pct"/>
            <w:tcBorders>
              <w:top w:val="single" w:sz="4" w:space="0" w:color="auto"/>
              <w:bottom w:val="single" w:sz="4" w:space="0" w:color="auto"/>
              <w:right w:val="single" w:sz="4" w:space="0" w:color="auto"/>
            </w:tcBorders>
            <w:shd w:val="clear" w:color="auto" w:fill="auto"/>
            <w:vAlign w:val="center"/>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Поряд-</w:t>
            </w:r>
            <w:proofErr w:type="spellStart"/>
            <w:r w:rsidRPr="008B4F1B">
              <w:rPr>
                <w:rFonts w:ascii="Antiqua" w:eastAsia="Calibri" w:hAnsi="Antiqua" w:cs="Times New Roman"/>
                <w:sz w:val="26"/>
                <w:lang w:eastAsia="ru-RU"/>
              </w:rPr>
              <w:t>ковий</w:t>
            </w:r>
            <w:proofErr w:type="spellEnd"/>
            <w:r w:rsidRPr="008B4F1B">
              <w:rPr>
                <w:rFonts w:ascii="Antiqua" w:eastAsia="Calibri" w:hAnsi="Antiqua" w:cs="Times New Roman"/>
                <w:sz w:val="26"/>
                <w:lang w:eastAsia="ru-RU"/>
              </w:rPr>
              <w:t xml:space="preserve"> номер</w:t>
            </w:r>
          </w:p>
        </w:tc>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Times New Roman" w:hAnsi="Antiqua" w:cs="Times New Roman"/>
                <w:sz w:val="26"/>
                <w:lang w:eastAsia="uk-UA"/>
              </w:rPr>
              <w:t>Складова витрат на утримання</w:t>
            </w:r>
            <w:r w:rsidRPr="008B4F1B">
              <w:rPr>
                <w:rFonts w:ascii="Antiqua" w:eastAsia="Calibri" w:hAnsi="Antiqua" w:cs="Times New Roman"/>
                <w:sz w:val="28"/>
                <w:szCs w:val="28"/>
                <w:lang w:eastAsia="ru-RU"/>
              </w:rPr>
              <w:t xml:space="preserve"> </w:t>
            </w:r>
            <w:r w:rsidRPr="008B4F1B">
              <w:rPr>
                <w:rFonts w:ascii="Antiqua" w:eastAsia="Times New Roman" w:hAnsi="Antiqua" w:cs="Times New Roman"/>
                <w:sz w:val="26"/>
                <w:lang w:eastAsia="uk-UA"/>
              </w:rPr>
              <w:t>будинку та прибудинкової території та поточний ремонт спільного майна будинку (далі — витрати)</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Річна сума складової  витрат (гривень)</w:t>
            </w:r>
          </w:p>
        </w:tc>
        <w:tc>
          <w:tcPr>
            <w:tcW w:w="1804" w:type="pct"/>
            <w:tcBorders>
              <w:top w:val="single" w:sz="4" w:space="0" w:color="auto"/>
              <w:left w:val="single" w:sz="4" w:space="0" w:color="auto"/>
              <w:bottom w:val="single" w:sz="4" w:space="0" w:color="auto"/>
            </w:tcBorders>
            <w:shd w:val="clear" w:color="auto" w:fill="auto"/>
            <w:vAlign w:val="center"/>
          </w:tcPr>
          <w:p w:rsidR="008B4F1B" w:rsidRPr="008B4F1B" w:rsidRDefault="008B4F1B" w:rsidP="008B4F1B">
            <w:pPr>
              <w:spacing w:before="120" w:after="0" w:line="240" w:lineRule="auto"/>
              <w:ind w:left="-113" w:right="-143"/>
              <w:jc w:val="center"/>
              <w:rPr>
                <w:rFonts w:ascii="Antiqua" w:eastAsia="Calibri" w:hAnsi="Antiqua" w:cs="Times New Roman"/>
                <w:sz w:val="26"/>
                <w:lang w:eastAsia="ru-RU"/>
              </w:rPr>
            </w:pPr>
            <w:r w:rsidRPr="008B4F1B">
              <w:rPr>
                <w:rFonts w:ascii="Antiqua" w:eastAsia="Calibri" w:hAnsi="Antiqua" w:cs="Times New Roman"/>
                <w:sz w:val="26"/>
                <w:lang w:eastAsia="ru-RU"/>
              </w:rPr>
              <w:t xml:space="preserve">Місячна сума витрат у розрахунку на 1 </w:t>
            </w:r>
            <w:proofErr w:type="spellStart"/>
            <w:r w:rsidRPr="008B4F1B">
              <w:rPr>
                <w:rFonts w:ascii="Antiqua" w:eastAsia="Calibri" w:hAnsi="Antiqua" w:cs="Times New Roman"/>
                <w:sz w:val="26"/>
                <w:lang w:eastAsia="ru-RU"/>
              </w:rPr>
              <w:t>кв</w:t>
            </w:r>
            <w:proofErr w:type="spellEnd"/>
            <w:r w:rsidRPr="008B4F1B">
              <w:rPr>
                <w:rFonts w:ascii="Antiqua" w:eastAsia="Calibri" w:hAnsi="Antiqua" w:cs="Times New Roman"/>
                <w:sz w:val="26"/>
                <w:lang w:eastAsia="ru-RU"/>
              </w:rPr>
              <w:t>. метр загальної площі житлових та  нежитлових приміщень</w:t>
            </w:r>
            <w:r w:rsidRPr="008B4F1B">
              <w:rPr>
                <w:rFonts w:ascii="Antiqua" w:eastAsia="Calibri" w:hAnsi="Antiqua" w:cs="Times New Roman"/>
                <w:sz w:val="26"/>
                <w:lang w:eastAsia="ru-RU"/>
              </w:rPr>
              <w:br/>
              <w:t>у будинку</w:t>
            </w:r>
          </w:p>
        </w:tc>
      </w:tr>
      <w:tr w:rsidR="008B4F1B" w:rsidRPr="008B4F1B" w:rsidTr="00B50F91">
        <w:tc>
          <w:tcPr>
            <w:tcW w:w="573" w:type="pct"/>
            <w:tcBorders>
              <w:top w:val="single" w:sz="4" w:space="0" w:color="auto"/>
            </w:tcBorders>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1.</w:t>
            </w:r>
          </w:p>
        </w:tc>
        <w:tc>
          <w:tcPr>
            <w:tcW w:w="1762" w:type="pct"/>
            <w:tcBorders>
              <w:top w:val="single" w:sz="4" w:space="0" w:color="auto"/>
            </w:tcBorders>
            <w:shd w:val="clear" w:color="auto" w:fill="auto"/>
          </w:tcPr>
          <w:p w:rsidR="008B4F1B" w:rsidRPr="008B4F1B" w:rsidRDefault="008B4F1B" w:rsidP="008B4F1B">
            <w:pPr>
              <w:spacing w:before="120" w:after="0" w:line="240" w:lineRule="auto"/>
              <w:rPr>
                <w:rFonts w:ascii="Antiqua" w:eastAsia="Times New Roman" w:hAnsi="Antiqua" w:cs="Times New Roman"/>
                <w:sz w:val="24"/>
                <w:szCs w:val="24"/>
                <w:lang w:eastAsia="uk-UA"/>
              </w:rPr>
            </w:pPr>
            <w:r w:rsidRPr="008B4F1B">
              <w:rPr>
                <w:rFonts w:ascii="Antiqua" w:eastAsia="Times New Roman" w:hAnsi="Antiqua" w:cs="Times New Roman"/>
                <w:kern w:val="2"/>
                <w:sz w:val="26"/>
                <w:lang w:eastAsia="uk-UA" w:bidi="hi-IN"/>
              </w:rPr>
              <w:t>Обов’язковий перелік робіт (послуг)</w:t>
            </w:r>
          </w:p>
        </w:tc>
        <w:tc>
          <w:tcPr>
            <w:tcW w:w="861" w:type="pct"/>
            <w:tcBorders>
              <w:top w:val="single" w:sz="4" w:space="0" w:color="auto"/>
            </w:tcBorders>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tcBorders>
              <w:top w:val="single" w:sz="4" w:space="0" w:color="auto"/>
            </w:tcBorders>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573" w:type="pct"/>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p>
        </w:tc>
        <w:tc>
          <w:tcPr>
            <w:tcW w:w="1762"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861"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573" w:type="pct"/>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p>
        </w:tc>
        <w:tc>
          <w:tcPr>
            <w:tcW w:w="1762"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861"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573" w:type="pct"/>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2.</w:t>
            </w:r>
          </w:p>
        </w:tc>
        <w:tc>
          <w:tcPr>
            <w:tcW w:w="1762" w:type="pct"/>
            <w:shd w:val="clear" w:color="auto" w:fill="auto"/>
          </w:tcPr>
          <w:p w:rsidR="008B4F1B" w:rsidRPr="008B4F1B" w:rsidRDefault="008B4F1B" w:rsidP="008B4F1B">
            <w:pPr>
              <w:spacing w:before="120" w:after="0" w:line="240" w:lineRule="auto"/>
              <w:rPr>
                <w:rFonts w:ascii="Antiqua" w:eastAsia="Times New Roman" w:hAnsi="Antiqua" w:cs="Times New Roman"/>
                <w:sz w:val="24"/>
                <w:szCs w:val="24"/>
                <w:lang w:eastAsia="uk-UA"/>
              </w:rPr>
            </w:pPr>
            <w:r w:rsidRPr="008B4F1B">
              <w:rPr>
                <w:rFonts w:ascii="Antiqua" w:eastAsia="Times New Roman" w:hAnsi="Antiqua" w:cs="Times New Roman"/>
                <w:sz w:val="26"/>
                <w:lang w:eastAsia="uk-UA"/>
              </w:rPr>
              <w:t>Інші роботи (послуги), понад обов’язковий перелік</w:t>
            </w:r>
          </w:p>
        </w:tc>
        <w:tc>
          <w:tcPr>
            <w:tcW w:w="861"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573" w:type="pct"/>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p>
        </w:tc>
        <w:tc>
          <w:tcPr>
            <w:tcW w:w="1762" w:type="pct"/>
            <w:shd w:val="clear" w:color="auto" w:fill="auto"/>
          </w:tcPr>
          <w:p w:rsidR="008B4F1B" w:rsidRPr="008B4F1B" w:rsidRDefault="008B4F1B" w:rsidP="008B4F1B">
            <w:pPr>
              <w:spacing w:before="120" w:after="0" w:line="240" w:lineRule="auto"/>
              <w:rPr>
                <w:rFonts w:ascii="Antiqua" w:eastAsia="Times New Roman" w:hAnsi="Antiqua" w:cs="Times New Roman"/>
                <w:sz w:val="26"/>
                <w:lang w:eastAsia="uk-UA"/>
              </w:rPr>
            </w:pPr>
          </w:p>
        </w:tc>
        <w:tc>
          <w:tcPr>
            <w:tcW w:w="861"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573" w:type="pct"/>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p>
        </w:tc>
        <w:tc>
          <w:tcPr>
            <w:tcW w:w="1762" w:type="pct"/>
            <w:shd w:val="clear" w:color="auto" w:fill="auto"/>
          </w:tcPr>
          <w:p w:rsidR="008B4F1B" w:rsidRPr="008B4F1B" w:rsidRDefault="008B4F1B" w:rsidP="008B4F1B">
            <w:pPr>
              <w:spacing w:before="120" w:after="0" w:line="240" w:lineRule="auto"/>
              <w:rPr>
                <w:rFonts w:ascii="Antiqua" w:eastAsia="Times New Roman" w:hAnsi="Antiqua" w:cs="Times New Roman"/>
                <w:sz w:val="26"/>
                <w:lang w:eastAsia="uk-UA"/>
              </w:rPr>
            </w:pPr>
          </w:p>
        </w:tc>
        <w:tc>
          <w:tcPr>
            <w:tcW w:w="861"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573" w:type="pct"/>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3.</w:t>
            </w:r>
          </w:p>
        </w:tc>
        <w:tc>
          <w:tcPr>
            <w:tcW w:w="1762"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r w:rsidRPr="008B4F1B">
              <w:rPr>
                <w:rFonts w:ascii="Antiqua" w:eastAsia="Calibri" w:hAnsi="Antiqua" w:cs="Times New Roman"/>
                <w:sz w:val="26"/>
                <w:lang w:eastAsia="ru-RU"/>
              </w:rPr>
              <w:t>Загальна сума витрат (без урахування податку на додану вартість)</w:t>
            </w:r>
          </w:p>
        </w:tc>
        <w:tc>
          <w:tcPr>
            <w:tcW w:w="861"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r w:rsidR="008B4F1B" w:rsidRPr="008B4F1B" w:rsidTr="00B50F91">
        <w:tc>
          <w:tcPr>
            <w:tcW w:w="573" w:type="pct"/>
            <w:shd w:val="clear" w:color="auto" w:fill="auto"/>
          </w:tcPr>
          <w:p w:rsidR="008B4F1B" w:rsidRPr="008B4F1B" w:rsidRDefault="008B4F1B" w:rsidP="008B4F1B">
            <w:pPr>
              <w:spacing w:before="120" w:after="0" w:line="240" w:lineRule="auto"/>
              <w:jc w:val="center"/>
              <w:rPr>
                <w:rFonts w:ascii="Antiqua" w:eastAsia="Calibri" w:hAnsi="Antiqua" w:cs="Times New Roman"/>
                <w:sz w:val="26"/>
                <w:lang w:eastAsia="ru-RU"/>
              </w:rPr>
            </w:pPr>
            <w:r w:rsidRPr="008B4F1B">
              <w:rPr>
                <w:rFonts w:ascii="Antiqua" w:eastAsia="Calibri" w:hAnsi="Antiqua" w:cs="Times New Roman"/>
                <w:sz w:val="26"/>
                <w:lang w:eastAsia="ru-RU"/>
              </w:rPr>
              <w:t>4.</w:t>
            </w:r>
          </w:p>
        </w:tc>
        <w:tc>
          <w:tcPr>
            <w:tcW w:w="1762"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r w:rsidRPr="008B4F1B">
              <w:rPr>
                <w:rFonts w:ascii="Antiqua" w:eastAsia="Calibri" w:hAnsi="Antiqua" w:cs="Times New Roman"/>
                <w:sz w:val="26"/>
                <w:lang w:eastAsia="ru-RU"/>
              </w:rPr>
              <w:t xml:space="preserve">Загальна сума витрат </w:t>
            </w:r>
            <w:r w:rsidRPr="008B4F1B">
              <w:rPr>
                <w:rFonts w:ascii="Antiqua" w:eastAsia="Calibri" w:hAnsi="Antiqua" w:cs="Times New Roman"/>
                <w:sz w:val="26"/>
                <w:lang w:eastAsia="ru-RU"/>
              </w:rPr>
              <w:br/>
              <w:t xml:space="preserve">(з урахування податку </w:t>
            </w:r>
            <w:r w:rsidRPr="008B4F1B">
              <w:rPr>
                <w:rFonts w:ascii="Antiqua" w:eastAsia="Calibri" w:hAnsi="Antiqua" w:cs="Times New Roman"/>
                <w:sz w:val="26"/>
                <w:lang w:eastAsia="ru-RU"/>
              </w:rPr>
              <w:br/>
              <w:t>на додану вартість)</w:t>
            </w:r>
          </w:p>
        </w:tc>
        <w:tc>
          <w:tcPr>
            <w:tcW w:w="861"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c>
          <w:tcPr>
            <w:tcW w:w="1804" w:type="pct"/>
            <w:shd w:val="clear" w:color="auto" w:fill="auto"/>
          </w:tcPr>
          <w:p w:rsidR="008B4F1B" w:rsidRPr="008B4F1B" w:rsidRDefault="008B4F1B" w:rsidP="008B4F1B">
            <w:pPr>
              <w:spacing w:before="120" w:after="0" w:line="240" w:lineRule="auto"/>
              <w:rPr>
                <w:rFonts w:ascii="Antiqua" w:eastAsia="Calibri" w:hAnsi="Antiqua" w:cs="Times New Roman"/>
                <w:sz w:val="26"/>
                <w:lang w:eastAsia="ru-RU"/>
              </w:rPr>
            </w:pPr>
          </w:p>
        </w:tc>
      </w:tr>
    </w:tbl>
    <w:p w:rsidR="008B4F1B" w:rsidRPr="008B4F1B" w:rsidRDefault="008B4F1B" w:rsidP="008B4F1B">
      <w:pPr>
        <w:keepNext/>
        <w:keepLines/>
        <w:spacing w:before="240" w:after="240" w:line="240" w:lineRule="auto"/>
        <w:jc w:val="center"/>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ПІДПИСИ:</w:t>
      </w: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управителя</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Від співвласників</w:t>
            </w:r>
          </w:p>
        </w:tc>
      </w:tr>
      <w:tr w:rsidR="008B4F1B" w:rsidRPr="008B4F1B" w:rsidTr="00B50F91">
        <w:trPr>
          <w:trHeight w:val="313"/>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tcPr>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tc>
      </w:tr>
      <w:tr w:rsidR="008B4F1B" w:rsidRPr="008B4F1B" w:rsidTr="00B50F91">
        <w:trPr>
          <w:trHeight w:val="20"/>
        </w:trPr>
        <w:tc>
          <w:tcPr>
            <w:tcW w:w="4405" w:type="dxa"/>
            <w:tcMar>
              <w:top w:w="0" w:type="dxa"/>
              <w:left w:w="0" w:type="dxa"/>
              <w:bottom w:w="0" w:type="dxa"/>
              <w:right w:w="0" w:type="dxa"/>
            </w:tcMar>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p>
          <w:p w:rsidR="008B4F1B" w:rsidRPr="008B4F1B" w:rsidRDefault="008B4F1B" w:rsidP="008B4F1B">
            <w:pPr>
              <w:shd w:val="clear" w:color="auto" w:fill="FFFFFF"/>
              <w:suppressAutoHyphens/>
              <w:spacing w:after="15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 xml:space="preserve">МП </w:t>
            </w:r>
            <w:r w:rsidRPr="008B4F1B">
              <w:rPr>
                <w:rFonts w:ascii="Antiqua" w:eastAsia="Times New Roman" w:hAnsi="Antiqua" w:cs="Times New Roman"/>
                <w:sz w:val="18"/>
                <w:szCs w:val="18"/>
                <w:lang w:eastAsia="zh-CN"/>
              </w:rPr>
              <w:t>(за наявності)</w:t>
            </w:r>
          </w:p>
        </w:tc>
        <w:tc>
          <w:tcPr>
            <w:tcW w:w="426" w:type="dxa"/>
            <w:tcMar>
              <w:top w:w="0" w:type="dxa"/>
              <w:left w:w="0" w:type="dxa"/>
              <w:bottom w:w="0" w:type="dxa"/>
              <w:right w:w="0" w:type="dxa"/>
            </w:tcMar>
          </w:tcPr>
          <w:p w:rsidR="008B4F1B" w:rsidRPr="008B4F1B" w:rsidRDefault="008B4F1B" w:rsidP="008B4F1B">
            <w:pPr>
              <w:shd w:val="clear" w:color="auto" w:fill="FFFFFF"/>
              <w:suppressAutoHyphens/>
              <w:snapToGrid w:val="0"/>
              <w:spacing w:after="150" w:line="240" w:lineRule="auto"/>
              <w:jc w:val="both"/>
              <w:rPr>
                <w:rFonts w:ascii="Antiqua" w:eastAsia="Times New Roman" w:hAnsi="Antiqua" w:cs="Times New Roman"/>
                <w:sz w:val="26"/>
                <w:szCs w:val="26"/>
                <w:lang w:eastAsia="zh-CN"/>
              </w:rPr>
            </w:pPr>
          </w:p>
        </w:tc>
        <w:tc>
          <w:tcPr>
            <w:tcW w:w="4241" w:type="dxa"/>
            <w:tcMar>
              <w:top w:w="0" w:type="dxa"/>
              <w:left w:w="0" w:type="dxa"/>
              <w:bottom w:w="0" w:type="dxa"/>
              <w:right w:w="0" w:type="dxa"/>
            </w:tcMar>
            <w:hideMark/>
          </w:tcPr>
          <w:p w:rsidR="008B4F1B" w:rsidRPr="008B4F1B" w:rsidRDefault="008B4F1B" w:rsidP="008B4F1B">
            <w:pPr>
              <w:shd w:val="clear" w:color="auto" w:fill="FFFFFF"/>
              <w:suppressAutoHyphens/>
              <w:spacing w:after="0" w:line="240" w:lineRule="auto"/>
              <w:jc w:val="both"/>
              <w:rPr>
                <w:rFonts w:ascii="Antiqua" w:eastAsia="Times New Roman" w:hAnsi="Antiqua" w:cs="Times New Roman"/>
                <w:sz w:val="26"/>
                <w:szCs w:val="26"/>
                <w:lang w:eastAsia="zh-CN"/>
              </w:rPr>
            </w:pPr>
            <w:r w:rsidRPr="008B4F1B">
              <w:rPr>
                <w:rFonts w:ascii="Antiqua" w:eastAsia="Times New Roman" w:hAnsi="Antiqua" w:cs="Times New Roman"/>
                <w:sz w:val="26"/>
                <w:szCs w:val="26"/>
                <w:lang w:eastAsia="zh-CN"/>
              </w:rPr>
              <w:t>_________    __________________</w:t>
            </w:r>
          </w:p>
          <w:p w:rsidR="008B4F1B" w:rsidRPr="008B4F1B" w:rsidRDefault="008B4F1B" w:rsidP="008B4F1B">
            <w:pPr>
              <w:shd w:val="clear" w:color="auto" w:fill="FFFFFF"/>
              <w:suppressAutoHyphens/>
              <w:spacing w:after="120" w:line="240" w:lineRule="auto"/>
              <w:jc w:val="both"/>
              <w:rPr>
                <w:rFonts w:ascii="Antiqua" w:eastAsia="Times New Roman" w:hAnsi="Antiqua" w:cs="Times New Roman"/>
                <w:sz w:val="18"/>
                <w:szCs w:val="18"/>
                <w:lang w:eastAsia="zh-CN"/>
              </w:rPr>
            </w:pPr>
            <w:r w:rsidRPr="008B4F1B">
              <w:rPr>
                <w:rFonts w:ascii="Antiqua" w:eastAsia="Times New Roman" w:hAnsi="Antiqua" w:cs="Times New Roman"/>
                <w:sz w:val="18"/>
                <w:szCs w:val="18"/>
                <w:lang w:eastAsia="zh-CN"/>
              </w:rPr>
              <w:t xml:space="preserve">    (підпис)               (ініціали та прізвище)</w:t>
            </w:r>
          </w:p>
        </w:tc>
      </w:tr>
    </w:tbl>
    <w:p w:rsidR="008B4F1B" w:rsidRPr="008B4F1B" w:rsidRDefault="008B4F1B" w:rsidP="008B4F1B">
      <w:pPr>
        <w:keepNext/>
        <w:spacing w:before="480" w:after="0" w:line="240" w:lineRule="auto"/>
        <w:jc w:val="center"/>
        <w:outlineLvl w:val="2"/>
        <w:rPr>
          <w:rFonts w:ascii="Antiqua" w:eastAsia="Times New Roman" w:hAnsi="Antiqua" w:cs="Times New Roman"/>
          <w:sz w:val="26"/>
          <w:szCs w:val="20"/>
          <w:lang w:eastAsia="ru-RU"/>
        </w:rPr>
      </w:pPr>
      <w:r w:rsidRPr="008B4F1B">
        <w:rPr>
          <w:rFonts w:ascii="Antiqua" w:eastAsia="Times New Roman" w:hAnsi="Antiqua" w:cs="Times New Roman"/>
          <w:sz w:val="26"/>
          <w:szCs w:val="20"/>
          <w:lang w:eastAsia="ru-RU"/>
        </w:rPr>
        <w:t>____________________</w:t>
      </w:r>
    </w:p>
    <w:p w:rsidR="007725AF" w:rsidRDefault="007725AF">
      <w:bookmarkStart w:id="18" w:name="_GoBack"/>
      <w:bookmarkEnd w:id="18"/>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0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default"/>
    <w:sig w:usb0="E0000AFF" w:usb1="500078FF" w:usb2="00000021" w:usb3="00000000" w:csb0="600001BF" w:csb1="DFF7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8B4F1B"/>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PA</w:instrText>
    </w:r>
    <w:r>
      <w:instrText xml:space="preserve">GE  </w:instrText>
    </w:r>
    <w:r>
      <w:fldChar w:fldCharType="separate"/>
    </w:r>
    <w:r>
      <w:rPr>
        <w:noProof/>
      </w:rPr>
      <w:t>6</w:t>
    </w:r>
    <w:r>
      <w:fldChar w:fldCharType="end"/>
    </w:r>
  </w:p>
  <w:p w:rsidR="00210F96" w:rsidRDefault="008B4F1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12</w:t>
    </w:r>
    <w:r>
      <w:fldChar w:fldCharType="end"/>
    </w:r>
  </w:p>
  <w:p w:rsidR="00210F96" w:rsidRDefault="008B4F1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8B4F1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2</w:t>
    </w:r>
    <w:r>
      <w:fldChar w:fldCharType="end"/>
    </w:r>
  </w:p>
  <w:p w:rsidR="00210F96" w:rsidRDefault="008B4F1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8B4F1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3</w:t>
    </w:r>
    <w:r>
      <w:fldChar w:fldCharType="end"/>
    </w:r>
  </w:p>
  <w:p w:rsidR="00210F96" w:rsidRDefault="008B4F1B" w:rsidP="00ED58B7">
    <w:pPr>
      <w:jc w:val="right"/>
    </w:pPr>
    <w:r>
      <w:t>Продовження додатка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8B4F1B"/>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2</w:t>
    </w:r>
    <w:r>
      <w:fldChar w:fldCharType="end"/>
    </w:r>
  </w:p>
  <w:p w:rsidR="00210F96" w:rsidRDefault="008B4F1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8B4F1B">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8B4F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1B"/>
    <w:rsid w:val="007725AF"/>
    <w:rsid w:val="008B4F1B"/>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9B0FA-DAA5-4688-9A48-34E4D5DA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5.xml"/><Relationship Id="rId13" Type="http://schemas.openxmlformats.org/officeDocument/2006/relationships/header" Target="header10.xml"/><Relationship Id="rId3" Type="http://schemas.openxmlformats.org/officeDocument/2006/relationships/webSettings" Target="webSettings.xml"/><Relationship Id="rId7" Type="http://schemas.openxmlformats.org/officeDocument/2006/relationships/header" Target="header4.xml"/><Relationship Id="rId12" Type="http://schemas.openxmlformats.org/officeDocument/2006/relationships/header" Target="header9.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11" Type="http://schemas.openxmlformats.org/officeDocument/2006/relationships/header" Target="header8.xml"/><Relationship Id="rId5" Type="http://schemas.openxmlformats.org/officeDocument/2006/relationships/header" Target="header2.xml"/><Relationship Id="rId15" Type="http://schemas.openxmlformats.org/officeDocument/2006/relationships/theme" Target="theme/theme1.xml"/><Relationship Id="rId10" Type="http://schemas.openxmlformats.org/officeDocument/2006/relationships/header" Target="header7.xml"/><Relationship Id="rId4" Type="http://schemas.openxmlformats.org/officeDocument/2006/relationships/header" Target="header1.xml"/><Relationship Id="rId9" Type="http://schemas.openxmlformats.org/officeDocument/2006/relationships/header" Target="header6.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21938</Words>
  <Characters>12506</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2018-09-13T08:51:00Z</dcterms:created>
  <dcterms:modified xsi:type="dcterms:W3CDTF">2018-09-13T08:51:00Z</dcterms:modified>
</cp:coreProperties>
</file>